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EC7750" w14:textId="77777777" w:rsidR="009505DF" w:rsidRDefault="009505DF" w:rsidP="009505DF">
      <w:pPr>
        <w:jc w:val="right"/>
        <w:rPr>
          <w:rFonts w:eastAsia="Arial Unicode MS" w:cs="Arial Unicode MS"/>
          <w:b/>
          <w:color w:val="000000"/>
          <w:sz w:val="22"/>
          <w:szCs w:val="22"/>
          <w:bdr w:val="nil"/>
        </w:rPr>
      </w:pPr>
      <w:r>
        <w:rPr>
          <w:rFonts w:eastAsia="Arial Unicode MS" w:cs="Arial Unicode MS"/>
          <w:b/>
          <w:color w:val="000000"/>
          <w:sz w:val="22"/>
          <w:szCs w:val="22"/>
          <w:bdr w:val="nil"/>
        </w:rPr>
        <w:t>2 PRIEDAS</w:t>
      </w:r>
    </w:p>
    <w:p w14:paraId="71AA06F6" w14:textId="77777777" w:rsidR="009505DF" w:rsidRDefault="009505DF" w:rsidP="009505DF">
      <w:pPr>
        <w:jc w:val="right"/>
        <w:rPr>
          <w:rFonts w:eastAsia="Arial Unicode MS" w:cs="Arial Unicode MS"/>
          <w:b/>
          <w:color w:val="000000"/>
          <w:sz w:val="22"/>
          <w:szCs w:val="22"/>
          <w:bdr w:val="nil"/>
        </w:rPr>
      </w:pPr>
    </w:p>
    <w:p w14:paraId="22D9EF79" w14:textId="77777777" w:rsidR="009505DF" w:rsidRDefault="009505DF" w:rsidP="009505DF">
      <w:pPr>
        <w:jc w:val="right"/>
        <w:rPr>
          <w:rFonts w:eastAsia="Arial Unicode MS" w:cs="Arial Unicode MS"/>
          <w:b/>
          <w:color w:val="000000"/>
          <w:sz w:val="22"/>
          <w:szCs w:val="22"/>
          <w:bdr w:val="nil"/>
        </w:rPr>
      </w:pPr>
    </w:p>
    <w:p w14:paraId="1DC4C236" w14:textId="77777777" w:rsidR="009505DF" w:rsidRPr="00576FB4" w:rsidRDefault="009505DF" w:rsidP="009505DF">
      <w:pPr>
        <w:pBdr>
          <w:top w:val="nil"/>
          <w:left w:val="nil"/>
          <w:bottom w:val="nil"/>
          <w:right w:val="nil"/>
          <w:between w:val="nil"/>
          <w:bar w:val="nil"/>
        </w:pBdr>
        <w:suppressAutoHyphens/>
        <w:spacing w:after="40"/>
        <w:ind w:left="720"/>
        <w:jc w:val="right"/>
        <w:rPr>
          <w:rFonts w:eastAsia="Arial Unicode MS"/>
          <w:b/>
          <w:color w:val="000000"/>
          <w:sz w:val="22"/>
          <w:szCs w:val="22"/>
          <w:bdr w:val="nil"/>
        </w:rPr>
      </w:pPr>
    </w:p>
    <w:p w14:paraId="205B4F83" w14:textId="77777777" w:rsidR="009505DF" w:rsidRPr="00576FB4" w:rsidRDefault="009505DF" w:rsidP="009505DF">
      <w:pPr>
        <w:ind w:right="-178"/>
        <w:jc w:val="center"/>
        <w:rPr>
          <w:noProof/>
          <w:sz w:val="22"/>
          <w:szCs w:val="22"/>
        </w:rPr>
      </w:pPr>
      <w:r w:rsidRPr="00576FB4">
        <w:rPr>
          <w:noProof/>
          <w:sz w:val="22"/>
          <w:szCs w:val="22"/>
        </w:rPr>
        <w:t>Herbas arba prekių ženklas</w:t>
      </w:r>
    </w:p>
    <w:p w14:paraId="6A060969" w14:textId="77777777" w:rsidR="009505DF" w:rsidRPr="00576FB4" w:rsidRDefault="009505DF" w:rsidP="009505DF">
      <w:pPr>
        <w:ind w:right="-178"/>
        <w:jc w:val="center"/>
        <w:rPr>
          <w:noProof/>
          <w:sz w:val="22"/>
          <w:szCs w:val="22"/>
        </w:rPr>
      </w:pPr>
    </w:p>
    <w:p w14:paraId="04A40386" w14:textId="77777777" w:rsidR="009505DF" w:rsidRPr="00576FB4" w:rsidRDefault="009505DF" w:rsidP="009505DF">
      <w:pPr>
        <w:ind w:right="-178"/>
        <w:jc w:val="center"/>
        <w:rPr>
          <w:noProof/>
          <w:sz w:val="22"/>
          <w:szCs w:val="22"/>
        </w:rPr>
      </w:pPr>
      <w:r w:rsidRPr="00576FB4">
        <w:rPr>
          <w:noProof/>
          <w:sz w:val="22"/>
          <w:szCs w:val="22"/>
        </w:rPr>
        <w:t>(Tiekėjo pavadinimas)</w:t>
      </w:r>
    </w:p>
    <w:p w14:paraId="2327E141" w14:textId="77777777" w:rsidR="009505DF" w:rsidRPr="00576FB4" w:rsidRDefault="009505DF" w:rsidP="009505DF">
      <w:pPr>
        <w:ind w:right="-178"/>
        <w:jc w:val="center"/>
        <w:rPr>
          <w:noProof/>
          <w:sz w:val="22"/>
          <w:szCs w:val="22"/>
        </w:rPr>
      </w:pPr>
      <w:r w:rsidRPr="00576FB4">
        <w:rPr>
          <w:noProof/>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F94F95" w14:textId="77777777" w:rsidR="009505DF" w:rsidRPr="00576FB4" w:rsidRDefault="009505DF" w:rsidP="009505DF">
      <w:pPr>
        <w:ind w:right="-178"/>
        <w:jc w:val="center"/>
        <w:rPr>
          <w:noProof/>
          <w:sz w:val="22"/>
          <w:szCs w:val="22"/>
        </w:rPr>
      </w:pPr>
    </w:p>
    <w:p w14:paraId="366EE038" w14:textId="77777777" w:rsidR="009505DF" w:rsidRPr="00576FB4" w:rsidRDefault="009505DF" w:rsidP="009505DF">
      <w:pPr>
        <w:pBdr>
          <w:top w:val="nil"/>
          <w:left w:val="nil"/>
          <w:bottom w:val="nil"/>
          <w:right w:val="nil"/>
          <w:between w:val="nil"/>
          <w:bar w:val="nil"/>
        </w:pBdr>
        <w:rPr>
          <w:rFonts w:eastAsia="Calibri"/>
          <w:b/>
          <w:color w:val="000000"/>
          <w:sz w:val="22"/>
          <w:szCs w:val="22"/>
          <w:bdr w:val="nil"/>
        </w:rPr>
      </w:pPr>
      <w:r w:rsidRPr="00576FB4">
        <w:rPr>
          <w:rFonts w:eastAsia="Calibri"/>
          <w:b/>
          <w:color w:val="000000"/>
          <w:sz w:val="22"/>
          <w:szCs w:val="22"/>
          <w:bdr w:val="nil"/>
        </w:rPr>
        <w:t>UAB „Kauno vandenys“</w:t>
      </w:r>
    </w:p>
    <w:p w14:paraId="569C9D0F" w14:textId="77777777" w:rsidR="009505DF" w:rsidRPr="00576FB4" w:rsidRDefault="009505DF" w:rsidP="009505DF">
      <w:pPr>
        <w:pBdr>
          <w:top w:val="nil"/>
          <w:left w:val="nil"/>
          <w:bottom w:val="nil"/>
          <w:right w:val="nil"/>
          <w:between w:val="nil"/>
          <w:bar w:val="nil"/>
        </w:pBdr>
        <w:rPr>
          <w:rFonts w:eastAsia="Calibri"/>
          <w:b/>
          <w:color w:val="000000"/>
          <w:sz w:val="22"/>
          <w:szCs w:val="22"/>
          <w:bdr w:val="nil"/>
        </w:rPr>
      </w:pPr>
      <w:r w:rsidRPr="00576FB4">
        <w:rPr>
          <w:rFonts w:eastAsia="Calibri"/>
          <w:b/>
          <w:color w:val="000000"/>
          <w:sz w:val="22"/>
          <w:szCs w:val="22"/>
          <w:bdr w:val="nil"/>
        </w:rPr>
        <w:t>Aukštaičių g. 43 Kaunas</w:t>
      </w:r>
    </w:p>
    <w:p w14:paraId="377CAF0F" w14:textId="77777777" w:rsidR="00366BDB" w:rsidRPr="00576FB4" w:rsidRDefault="00366BDB" w:rsidP="00366BDB">
      <w:pPr>
        <w:jc w:val="center"/>
        <w:rPr>
          <w:b/>
          <w:noProof/>
          <w:sz w:val="22"/>
          <w:szCs w:val="22"/>
        </w:rPr>
      </w:pPr>
    </w:p>
    <w:p w14:paraId="377CAF10" w14:textId="77777777" w:rsidR="00366BDB" w:rsidRPr="00576FB4" w:rsidRDefault="00366BDB" w:rsidP="00366BDB">
      <w:pPr>
        <w:jc w:val="center"/>
        <w:rPr>
          <w:b/>
          <w:noProof/>
          <w:sz w:val="22"/>
          <w:szCs w:val="22"/>
        </w:rPr>
      </w:pPr>
      <w:r w:rsidRPr="00576FB4">
        <w:rPr>
          <w:b/>
          <w:noProof/>
          <w:sz w:val="22"/>
          <w:szCs w:val="22"/>
        </w:rPr>
        <w:t xml:space="preserve">PASIŪLYMAS </w:t>
      </w:r>
    </w:p>
    <w:p w14:paraId="377CAF11" w14:textId="7B116620" w:rsidR="00366BDB" w:rsidRPr="00576FB4" w:rsidRDefault="00B91473" w:rsidP="00366BDB">
      <w:pPr>
        <w:jc w:val="center"/>
        <w:rPr>
          <w:b/>
          <w:noProof/>
          <w:sz w:val="22"/>
          <w:szCs w:val="22"/>
        </w:rPr>
      </w:pPr>
      <w:r w:rsidRPr="00576FB4">
        <w:rPr>
          <w:b/>
          <w:noProof/>
          <w:sz w:val="22"/>
          <w:szCs w:val="22"/>
        </w:rPr>
        <w:t xml:space="preserve">DĖL </w:t>
      </w:r>
      <w:r w:rsidR="00787772" w:rsidRPr="00576FB4">
        <w:rPr>
          <w:b/>
          <w:bCs/>
          <w:iCs/>
          <w:noProof/>
          <w:sz w:val="22"/>
          <w:szCs w:val="22"/>
        </w:rPr>
        <w:t>BIODUJŲ ANALIZAVIMO ĮRANGOS SU MONTAVIMO DARBAIS</w:t>
      </w:r>
      <w:r w:rsidRPr="00576FB4">
        <w:rPr>
          <w:b/>
          <w:bCs/>
          <w:iCs/>
          <w:noProof/>
          <w:sz w:val="22"/>
          <w:szCs w:val="22"/>
        </w:rPr>
        <w:t xml:space="preserve"> </w:t>
      </w:r>
      <w:r w:rsidRPr="00576FB4">
        <w:rPr>
          <w:b/>
          <w:iCs/>
          <w:noProof/>
          <w:sz w:val="22"/>
          <w:szCs w:val="22"/>
        </w:rPr>
        <w:t>PIRKIMO</w:t>
      </w:r>
    </w:p>
    <w:p w14:paraId="377CAF12" w14:textId="77777777" w:rsidR="00366BDB" w:rsidRPr="00576FB4" w:rsidRDefault="00366BDB" w:rsidP="00366BDB">
      <w:pPr>
        <w:jc w:val="center"/>
        <w:rPr>
          <w:b/>
          <w:noProof/>
          <w:sz w:val="22"/>
          <w:szCs w:val="22"/>
        </w:rPr>
      </w:pPr>
      <w:r w:rsidRPr="00576FB4">
        <w:rPr>
          <w:b/>
          <w:noProof/>
          <w:sz w:val="22"/>
          <w:szCs w:val="22"/>
        </w:rPr>
        <w:t xml:space="preserve"> </w:t>
      </w:r>
    </w:p>
    <w:p w14:paraId="377CAF13" w14:textId="77777777" w:rsidR="00366BDB" w:rsidRPr="00576FB4" w:rsidRDefault="00366BDB" w:rsidP="00366BDB">
      <w:pPr>
        <w:jc w:val="center"/>
        <w:rPr>
          <w:bCs/>
          <w:noProof/>
          <w:sz w:val="22"/>
          <w:szCs w:val="22"/>
        </w:rPr>
      </w:pPr>
      <w:r w:rsidRPr="00576FB4">
        <w:rPr>
          <w:bCs/>
          <w:noProof/>
          <w:sz w:val="22"/>
          <w:szCs w:val="22"/>
        </w:rPr>
        <w:t>(Data)</w:t>
      </w:r>
    </w:p>
    <w:p w14:paraId="377CAF14" w14:textId="54099E78" w:rsidR="00366BDB" w:rsidRPr="00576FB4" w:rsidRDefault="00366BDB" w:rsidP="00366BDB">
      <w:pPr>
        <w:shd w:val="clear" w:color="auto" w:fill="FFFFFF"/>
        <w:jc w:val="center"/>
        <w:rPr>
          <w:bCs/>
          <w:noProof/>
          <w:sz w:val="22"/>
          <w:szCs w:val="22"/>
        </w:rPr>
      </w:pPr>
      <w:r w:rsidRPr="00576FB4">
        <w:rPr>
          <w:bCs/>
          <w:noProof/>
          <w:sz w:val="22"/>
          <w:szCs w:val="22"/>
        </w:rPr>
        <w:t>(Sudarymo vieta)</w:t>
      </w:r>
    </w:p>
    <w:p w14:paraId="10114E9E" w14:textId="0301C1E5" w:rsidR="009505DF" w:rsidRPr="00576FB4" w:rsidRDefault="009505DF" w:rsidP="00366BDB">
      <w:pPr>
        <w:shd w:val="clear" w:color="auto" w:fill="FFFFFF"/>
        <w:jc w:val="center"/>
        <w:rPr>
          <w:bCs/>
          <w:noProof/>
          <w:sz w:val="22"/>
          <w:szCs w:val="22"/>
        </w:rPr>
      </w:pPr>
    </w:p>
    <w:p w14:paraId="75780E08" w14:textId="77777777" w:rsidR="009505DF" w:rsidRPr="00576FB4" w:rsidRDefault="009505DF" w:rsidP="00366BDB">
      <w:pPr>
        <w:shd w:val="clear" w:color="auto" w:fill="FFFFFF"/>
        <w:jc w:val="center"/>
        <w:rPr>
          <w:bCs/>
          <w:noProof/>
          <w:sz w:val="22"/>
          <w:szCs w:val="22"/>
        </w:rPr>
      </w:pPr>
    </w:p>
    <w:p w14:paraId="762DC3D6" w14:textId="77777777" w:rsidR="009505DF" w:rsidRPr="00576FB4" w:rsidRDefault="009505DF" w:rsidP="009505DF">
      <w:pPr>
        <w:pBdr>
          <w:top w:val="nil"/>
          <w:left w:val="nil"/>
          <w:bottom w:val="nil"/>
          <w:right w:val="nil"/>
          <w:between w:val="nil"/>
          <w:bar w:val="nil"/>
        </w:pBdr>
        <w:jc w:val="both"/>
        <w:rPr>
          <w:rFonts w:eastAsia="Arial Unicode MS"/>
          <w:b/>
          <w:sz w:val="22"/>
          <w:szCs w:val="22"/>
          <w:bdr w:val="nil"/>
        </w:rPr>
      </w:pPr>
      <w:r w:rsidRPr="00576FB4">
        <w:rPr>
          <w:rFonts w:eastAsia="Arial Unicode MS"/>
          <w:b/>
          <w:sz w:val="22"/>
          <w:szCs w:val="22"/>
          <w:bdr w:val="nil"/>
        </w:rPr>
        <w:t>1. INFORMACIJA APIE TIEKĖJĄ</w:t>
      </w:r>
    </w:p>
    <w:p w14:paraId="54BED2C4" w14:textId="77777777" w:rsidR="009505DF" w:rsidRPr="00576FB4" w:rsidRDefault="009505DF" w:rsidP="009505DF">
      <w:pPr>
        <w:pBdr>
          <w:top w:val="nil"/>
          <w:left w:val="nil"/>
          <w:bottom w:val="nil"/>
          <w:right w:val="nil"/>
          <w:between w:val="nil"/>
          <w:bar w:val="nil"/>
        </w:pBdr>
        <w:jc w:val="both"/>
        <w:rPr>
          <w:rFonts w:eastAsia="Arial Unicode MS"/>
          <w:b/>
          <w:sz w:val="22"/>
          <w:szCs w:val="22"/>
          <w:bdr w:val="nil"/>
        </w:rPr>
      </w:pPr>
    </w:p>
    <w:p w14:paraId="37A883F1" w14:textId="77777777" w:rsidR="009505DF" w:rsidRPr="00576FB4" w:rsidRDefault="009505DF" w:rsidP="009505DF">
      <w:pPr>
        <w:pBdr>
          <w:top w:val="nil"/>
          <w:left w:val="nil"/>
          <w:bottom w:val="nil"/>
          <w:right w:val="nil"/>
          <w:between w:val="nil"/>
          <w:bar w:val="nil"/>
        </w:pBdr>
        <w:jc w:val="both"/>
        <w:rPr>
          <w:rFonts w:eastAsia="Arial Unicode MS"/>
          <w:sz w:val="22"/>
          <w:szCs w:val="22"/>
          <w:bdr w:val="nil"/>
        </w:rPr>
      </w:pPr>
      <w:r w:rsidRPr="00576FB4">
        <w:rPr>
          <w:rFonts w:eastAsia="Arial Unicode MS"/>
          <w:sz w:val="22"/>
          <w:szCs w:val="22"/>
          <w:bdr w:val="nil"/>
        </w:rPr>
        <w:t>(</w:t>
      </w:r>
      <w:r w:rsidRPr="00576FB4">
        <w:rPr>
          <w:rFonts w:eastAsia="Arial Unicode MS"/>
          <w:i/>
          <w:sz w:val="22"/>
          <w:szCs w:val="22"/>
          <w:bdr w:val="nil"/>
        </w:rPr>
        <w:t>Jeigu dalyvauja ūkio subjektų grupė, lentelė kartojama užpildant visas pozicijas</w:t>
      </w:r>
      <w:r w:rsidRPr="00576FB4">
        <w:rPr>
          <w:rFonts w:eastAsia="Arial Unicode MS"/>
          <w:sz w:val="22"/>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9505DF" w:rsidRPr="00576FB4" w14:paraId="407D2540" w14:textId="77777777" w:rsidTr="009E09C1">
        <w:tc>
          <w:tcPr>
            <w:tcW w:w="5098" w:type="dxa"/>
            <w:tcBorders>
              <w:top w:val="single" w:sz="4" w:space="0" w:color="auto"/>
              <w:left w:val="single" w:sz="4" w:space="0" w:color="auto"/>
              <w:bottom w:val="single" w:sz="4" w:space="0" w:color="auto"/>
              <w:right w:val="single" w:sz="4" w:space="0" w:color="auto"/>
            </w:tcBorders>
            <w:hideMark/>
          </w:tcPr>
          <w:p w14:paraId="56DA8D1D" w14:textId="77777777" w:rsidR="009505DF" w:rsidRPr="00576FB4" w:rsidRDefault="009505DF" w:rsidP="009E09C1">
            <w:pPr>
              <w:pBdr>
                <w:top w:val="nil"/>
                <w:left w:val="nil"/>
                <w:bottom w:val="nil"/>
                <w:right w:val="nil"/>
                <w:between w:val="nil"/>
                <w:bar w:val="nil"/>
              </w:pBdr>
              <w:spacing w:line="276" w:lineRule="auto"/>
              <w:jc w:val="both"/>
              <w:rPr>
                <w:rFonts w:eastAsia="Arial Unicode MS"/>
                <w:sz w:val="22"/>
                <w:szCs w:val="22"/>
                <w:bdr w:val="nil"/>
              </w:rPr>
            </w:pPr>
            <w:r w:rsidRPr="00576FB4">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9648634" w14:textId="77777777" w:rsidR="009505DF" w:rsidRPr="00576FB4" w:rsidRDefault="009505DF" w:rsidP="009E09C1">
            <w:pPr>
              <w:pBdr>
                <w:top w:val="nil"/>
                <w:left w:val="nil"/>
                <w:bottom w:val="nil"/>
                <w:right w:val="nil"/>
                <w:between w:val="nil"/>
                <w:bar w:val="nil"/>
              </w:pBdr>
              <w:spacing w:line="276" w:lineRule="auto"/>
              <w:jc w:val="both"/>
              <w:rPr>
                <w:rFonts w:eastAsia="Arial Unicode MS"/>
                <w:sz w:val="22"/>
                <w:szCs w:val="22"/>
                <w:bdr w:val="nil"/>
              </w:rPr>
            </w:pPr>
          </w:p>
        </w:tc>
      </w:tr>
      <w:tr w:rsidR="009505DF" w:rsidRPr="00576FB4" w14:paraId="2370C62D" w14:textId="77777777" w:rsidTr="009E09C1">
        <w:tc>
          <w:tcPr>
            <w:tcW w:w="5098" w:type="dxa"/>
            <w:tcBorders>
              <w:top w:val="single" w:sz="4" w:space="0" w:color="auto"/>
              <w:left w:val="single" w:sz="4" w:space="0" w:color="auto"/>
              <w:bottom w:val="single" w:sz="4" w:space="0" w:color="auto"/>
              <w:right w:val="single" w:sz="4" w:space="0" w:color="auto"/>
            </w:tcBorders>
            <w:hideMark/>
          </w:tcPr>
          <w:p w14:paraId="1C0AD01C" w14:textId="77777777" w:rsidR="009505DF" w:rsidRPr="00576FB4" w:rsidRDefault="009505DF" w:rsidP="009E09C1">
            <w:pPr>
              <w:pBdr>
                <w:top w:val="nil"/>
                <w:left w:val="nil"/>
                <w:bottom w:val="nil"/>
                <w:right w:val="nil"/>
                <w:between w:val="nil"/>
                <w:bar w:val="nil"/>
              </w:pBdr>
              <w:spacing w:line="276" w:lineRule="auto"/>
              <w:jc w:val="both"/>
              <w:rPr>
                <w:rFonts w:eastAsia="Arial Unicode MS"/>
                <w:sz w:val="22"/>
                <w:szCs w:val="22"/>
                <w:bdr w:val="nil"/>
              </w:rPr>
            </w:pPr>
            <w:r w:rsidRPr="00576FB4">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65DE7D10" w14:textId="77777777" w:rsidR="009505DF" w:rsidRPr="00576FB4" w:rsidRDefault="009505DF" w:rsidP="009E09C1">
            <w:pPr>
              <w:pBdr>
                <w:top w:val="nil"/>
                <w:left w:val="nil"/>
                <w:bottom w:val="nil"/>
                <w:right w:val="nil"/>
                <w:between w:val="nil"/>
                <w:bar w:val="nil"/>
              </w:pBdr>
              <w:spacing w:line="276" w:lineRule="auto"/>
              <w:jc w:val="both"/>
              <w:rPr>
                <w:rFonts w:eastAsia="Arial Unicode MS"/>
                <w:sz w:val="22"/>
                <w:szCs w:val="22"/>
                <w:bdr w:val="nil"/>
              </w:rPr>
            </w:pPr>
          </w:p>
        </w:tc>
      </w:tr>
      <w:tr w:rsidR="009505DF" w:rsidRPr="00576FB4" w14:paraId="743B6EC0" w14:textId="77777777" w:rsidTr="009E09C1">
        <w:tc>
          <w:tcPr>
            <w:tcW w:w="5098" w:type="dxa"/>
            <w:tcBorders>
              <w:top w:val="single" w:sz="4" w:space="0" w:color="auto"/>
              <w:left w:val="single" w:sz="4" w:space="0" w:color="auto"/>
              <w:bottom w:val="single" w:sz="4" w:space="0" w:color="auto"/>
              <w:right w:val="single" w:sz="4" w:space="0" w:color="auto"/>
            </w:tcBorders>
            <w:hideMark/>
          </w:tcPr>
          <w:p w14:paraId="386F6D63" w14:textId="77777777" w:rsidR="009505DF" w:rsidRPr="00576FB4" w:rsidRDefault="009505DF" w:rsidP="009E09C1">
            <w:pPr>
              <w:pBdr>
                <w:top w:val="nil"/>
                <w:left w:val="nil"/>
                <w:bottom w:val="nil"/>
                <w:right w:val="nil"/>
                <w:between w:val="nil"/>
                <w:bar w:val="nil"/>
              </w:pBdr>
              <w:spacing w:line="276" w:lineRule="auto"/>
              <w:jc w:val="both"/>
              <w:rPr>
                <w:rFonts w:eastAsia="Arial Unicode MS"/>
                <w:sz w:val="22"/>
                <w:szCs w:val="22"/>
                <w:bdr w:val="nil"/>
              </w:rPr>
            </w:pPr>
            <w:r w:rsidRPr="00576FB4">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25C43BEB" w14:textId="77777777" w:rsidR="009505DF" w:rsidRPr="00576FB4" w:rsidRDefault="009505DF" w:rsidP="009E09C1">
            <w:pPr>
              <w:pBdr>
                <w:top w:val="nil"/>
                <w:left w:val="nil"/>
                <w:bottom w:val="nil"/>
                <w:right w:val="nil"/>
                <w:between w:val="nil"/>
                <w:bar w:val="nil"/>
              </w:pBdr>
              <w:spacing w:line="276" w:lineRule="auto"/>
              <w:jc w:val="both"/>
              <w:rPr>
                <w:rFonts w:eastAsia="Arial Unicode MS"/>
                <w:sz w:val="22"/>
                <w:szCs w:val="22"/>
                <w:bdr w:val="nil"/>
              </w:rPr>
            </w:pPr>
          </w:p>
        </w:tc>
      </w:tr>
      <w:tr w:rsidR="009505DF" w:rsidRPr="00576FB4" w14:paraId="4B90CD48" w14:textId="77777777" w:rsidTr="009E09C1">
        <w:tc>
          <w:tcPr>
            <w:tcW w:w="5098" w:type="dxa"/>
            <w:tcBorders>
              <w:top w:val="single" w:sz="4" w:space="0" w:color="auto"/>
              <w:left w:val="single" w:sz="4" w:space="0" w:color="auto"/>
              <w:bottom w:val="single" w:sz="4" w:space="0" w:color="auto"/>
              <w:right w:val="single" w:sz="4" w:space="0" w:color="auto"/>
            </w:tcBorders>
          </w:tcPr>
          <w:p w14:paraId="2714A76C" w14:textId="77777777" w:rsidR="009505DF" w:rsidRPr="00576FB4" w:rsidRDefault="009505DF" w:rsidP="009E09C1">
            <w:pPr>
              <w:pBdr>
                <w:top w:val="nil"/>
                <w:left w:val="nil"/>
                <w:bottom w:val="nil"/>
                <w:right w:val="nil"/>
                <w:between w:val="nil"/>
                <w:bar w:val="nil"/>
              </w:pBdr>
              <w:spacing w:line="276" w:lineRule="auto"/>
              <w:jc w:val="both"/>
              <w:rPr>
                <w:rFonts w:eastAsia="Arial Unicode MS"/>
                <w:sz w:val="22"/>
                <w:szCs w:val="22"/>
                <w:bdr w:val="nil"/>
              </w:rPr>
            </w:pPr>
            <w:r w:rsidRPr="00576FB4">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5E67B4D2" w14:textId="77777777" w:rsidR="009505DF" w:rsidRPr="00576FB4" w:rsidRDefault="009505DF" w:rsidP="009E09C1">
            <w:pPr>
              <w:pBdr>
                <w:top w:val="nil"/>
                <w:left w:val="nil"/>
                <w:bottom w:val="nil"/>
                <w:right w:val="nil"/>
                <w:between w:val="nil"/>
                <w:bar w:val="nil"/>
              </w:pBdr>
              <w:spacing w:line="276" w:lineRule="auto"/>
              <w:jc w:val="both"/>
              <w:rPr>
                <w:rFonts w:eastAsia="Arial Unicode MS"/>
                <w:sz w:val="22"/>
                <w:szCs w:val="22"/>
                <w:bdr w:val="nil"/>
              </w:rPr>
            </w:pPr>
          </w:p>
        </w:tc>
      </w:tr>
      <w:tr w:rsidR="009505DF" w:rsidRPr="00576FB4" w14:paraId="029A60E7" w14:textId="77777777" w:rsidTr="009E09C1">
        <w:tc>
          <w:tcPr>
            <w:tcW w:w="5098" w:type="dxa"/>
            <w:tcBorders>
              <w:top w:val="single" w:sz="4" w:space="0" w:color="auto"/>
              <w:left w:val="single" w:sz="4" w:space="0" w:color="auto"/>
              <w:bottom w:val="single" w:sz="4" w:space="0" w:color="auto"/>
              <w:right w:val="single" w:sz="4" w:space="0" w:color="auto"/>
            </w:tcBorders>
          </w:tcPr>
          <w:p w14:paraId="0D2019B4" w14:textId="77777777" w:rsidR="009505DF" w:rsidRPr="00576FB4" w:rsidRDefault="009505DF" w:rsidP="009E09C1">
            <w:pPr>
              <w:pBdr>
                <w:top w:val="nil"/>
                <w:left w:val="nil"/>
                <w:bottom w:val="nil"/>
                <w:right w:val="nil"/>
                <w:between w:val="nil"/>
                <w:bar w:val="nil"/>
              </w:pBdr>
              <w:spacing w:line="276" w:lineRule="auto"/>
              <w:jc w:val="both"/>
              <w:rPr>
                <w:rFonts w:eastAsia="Arial Unicode MS"/>
                <w:sz w:val="22"/>
                <w:szCs w:val="22"/>
                <w:bdr w:val="nil"/>
              </w:rPr>
            </w:pPr>
            <w:r w:rsidRPr="00576FB4">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386BA00" w14:textId="77777777" w:rsidR="009505DF" w:rsidRPr="00576FB4" w:rsidRDefault="009505DF" w:rsidP="009E09C1">
            <w:pPr>
              <w:pBdr>
                <w:top w:val="nil"/>
                <w:left w:val="nil"/>
                <w:bottom w:val="nil"/>
                <w:right w:val="nil"/>
                <w:between w:val="nil"/>
                <w:bar w:val="nil"/>
              </w:pBdr>
              <w:spacing w:line="276" w:lineRule="auto"/>
              <w:jc w:val="both"/>
              <w:rPr>
                <w:rFonts w:eastAsia="Arial Unicode MS"/>
                <w:sz w:val="22"/>
                <w:szCs w:val="22"/>
                <w:bdr w:val="nil"/>
              </w:rPr>
            </w:pPr>
          </w:p>
        </w:tc>
      </w:tr>
      <w:tr w:rsidR="009505DF" w:rsidRPr="00576FB4" w14:paraId="1C20A833" w14:textId="77777777" w:rsidTr="009E09C1">
        <w:tc>
          <w:tcPr>
            <w:tcW w:w="5098" w:type="dxa"/>
            <w:tcBorders>
              <w:top w:val="single" w:sz="4" w:space="0" w:color="auto"/>
              <w:left w:val="single" w:sz="4" w:space="0" w:color="auto"/>
              <w:bottom w:val="single" w:sz="4" w:space="0" w:color="auto"/>
              <w:right w:val="single" w:sz="4" w:space="0" w:color="auto"/>
            </w:tcBorders>
            <w:hideMark/>
          </w:tcPr>
          <w:p w14:paraId="77843BA8" w14:textId="77777777" w:rsidR="009505DF" w:rsidRPr="00576FB4" w:rsidRDefault="009505DF" w:rsidP="009E09C1">
            <w:pPr>
              <w:pBdr>
                <w:top w:val="nil"/>
                <w:left w:val="nil"/>
                <w:bottom w:val="nil"/>
                <w:right w:val="nil"/>
                <w:between w:val="nil"/>
                <w:bar w:val="nil"/>
              </w:pBdr>
              <w:spacing w:line="276" w:lineRule="auto"/>
              <w:rPr>
                <w:rFonts w:eastAsia="Arial Unicode MS"/>
                <w:sz w:val="22"/>
                <w:szCs w:val="22"/>
                <w:bdr w:val="nil"/>
              </w:rPr>
            </w:pPr>
            <w:r w:rsidRPr="00576FB4">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26F18FA6" w14:textId="77777777" w:rsidR="009505DF" w:rsidRPr="00576FB4" w:rsidRDefault="009505DF" w:rsidP="009E09C1">
            <w:pPr>
              <w:pBdr>
                <w:top w:val="nil"/>
                <w:left w:val="nil"/>
                <w:bottom w:val="nil"/>
                <w:right w:val="nil"/>
                <w:between w:val="nil"/>
                <w:bar w:val="nil"/>
              </w:pBdr>
              <w:spacing w:line="276" w:lineRule="auto"/>
              <w:jc w:val="both"/>
              <w:rPr>
                <w:rFonts w:eastAsia="Arial Unicode MS"/>
                <w:sz w:val="22"/>
                <w:szCs w:val="22"/>
                <w:bdr w:val="nil"/>
              </w:rPr>
            </w:pPr>
          </w:p>
        </w:tc>
      </w:tr>
    </w:tbl>
    <w:p w14:paraId="19707665" w14:textId="77777777" w:rsidR="00873630" w:rsidRPr="00576FB4" w:rsidRDefault="00873630" w:rsidP="00873630">
      <w:pPr>
        <w:pBdr>
          <w:top w:val="nil"/>
          <w:left w:val="nil"/>
          <w:bottom w:val="nil"/>
          <w:right w:val="nil"/>
          <w:between w:val="nil"/>
          <w:bar w:val="nil"/>
        </w:pBdr>
        <w:jc w:val="both"/>
        <w:rPr>
          <w:rFonts w:eastAsia="Arial Unicode MS"/>
          <w:b/>
          <w:sz w:val="22"/>
          <w:szCs w:val="22"/>
          <w:bdr w:val="nil"/>
        </w:rPr>
      </w:pPr>
    </w:p>
    <w:p w14:paraId="0A7AAEED" w14:textId="77777777" w:rsidR="00873630" w:rsidRPr="00576FB4" w:rsidRDefault="00873630" w:rsidP="00873630">
      <w:pPr>
        <w:pBdr>
          <w:top w:val="nil"/>
          <w:left w:val="nil"/>
          <w:bottom w:val="nil"/>
          <w:right w:val="nil"/>
          <w:between w:val="nil"/>
          <w:bar w:val="nil"/>
        </w:pBdr>
        <w:jc w:val="both"/>
        <w:rPr>
          <w:rFonts w:eastAsia="Arial Unicode MS"/>
          <w:b/>
          <w:sz w:val="22"/>
          <w:szCs w:val="22"/>
          <w:bdr w:val="nil"/>
        </w:rPr>
      </w:pPr>
      <w:r w:rsidRPr="00576FB4">
        <w:rPr>
          <w:rFonts w:eastAsia="Arial Unicode MS"/>
          <w:b/>
          <w:sz w:val="22"/>
          <w:szCs w:val="22"/>
          <w:bdr w:val="nil"/>
        </w:rPr>
        <w:t>2. SUTIKIMAS SU PIRKIMO SĄLYGOMIS</w:t>
      </w:r>
    </w:p>
    <w:p w14:paraId="1F957059" w14:textId="77777777" w:rsidR="00873630" w:rsidRPr="00576FB4" w:rsidRDefault="00873630" w:rsidP="00873630">
      <w:pPr>
        <w:pBdr>
          <w:top w:val="nil"/>
          <w:left w:val="nil"/>
          <w:bottom w:val="nil"/>
          <w:right w:val="nil"/>
          <w:between w:val="nil"/>
          <w:bar w:val="nil"/>
        </w:pBdr>
        <w:jc w:val="both"/>
        <w:rPr>
          <w:rFonts w:eastAsia="Arial Unicode MS"/>
          <w:sz w:val="22"/>
          <w:szCs w:val="22"/>
          <w:bdr w:val="nil"/>
        </w:rPr>
      </w:pPr>
    </w:p>
    <w:p w14:paraId="4303CD4A" w14:textId="77777777" w:rsidR="00873630" w:rsidRPr="00576FB4" w:rsidRDefault="00873630" w:rsidP="00873630">
      <w:pPr>
        <w:pBdr>
          <w:top w:val="nil"/>
          <w:left w:val="nil"/>
          <w:bottom w:val="nil"/>
          <w:right w:val="nil"/>
          <w:between w:val="nil"/>
          <w:bar w:val="nil"/>
        </w:pBdr>
        <w:spacing w:line="360" w:lineRule="auto"/>
        <w:jc w:val="both"/>
        <w:rPr>
          <w:rFonts w:eastAsia="Arial Unicode MS"/>
          <w:sz w:val="22"/>
          <w:szCs w:val="22"/>
          <w:bdr w:val="nil"/>
        </w:rPr>
      </w:pPr>
      <w:r w:rsidRPr="00576FB4">
        <w:rPr>
          <w:rFonts w:eastAsia="Arial Unicode MS"/>
          <w:sz w:val="22"/>
          <w:szCs w:val="22"/>
          <w:bdr w:val="nil"/>
        </w:rPr>
        <w:t>Šiuo pasiūlymu pažymime, kad sutinkame su visomis Pirkimo sąlygomis, nustatytomis:</w:t>
      </w:r>
    </w:p>
    <w:p w14:paraId="03E76A40" w14:textId="77777777" w:rsidR="00873630" w:rsidRPr="00576FB4" w:rsidRDefault="00873630" w:rsidP="00873630">
      <w:pPr>
        <w:pBdr>
          <w:top w:val="nil"/>
          <w:left w:val="nil"/>
          <w:bottom w:val="nil"/>
          <w:right w:val="nil"/>
          <w:between w:val="nil"/>
          <w:bar w:val="nil"/>
        </w:pBdr>
        <w:spacing w:line="360" w:lineRule="auto"/>
        <w:jc w:val="both"/>
        <w:rPr>
          <w:rFonts w:eastAsia="Arial Unicode MS"/>
          <w:sz w:val="22"/>
          <w:szCs w:val="22"/>
          <w:bdr w:val="nil"/>
        </w:rPr>
      </w:pPr>
      <w:r w:rsidRPr="00576FB4">
        <w:rPr>
          <w:rFonts w:eastAsia="Arial Unicode MS"/>
          <w:sz w:val="22"/>
          <w:szCs w:val="22"/>
          <w:bdr w:val="nil"/>
        </w:rPr>
        <w:t>1. Pirkimo dokumentuose (jų paaiškinimuose, papildymuose).</w:t>
      </w:r>
    </w:p>
    <w:p w14:paraId="5FE3CEF9" w14:textId="77777777" w:rsidR="00873630" w:rsidRPr="00576FB4" w:rsidRDefault="00873630" w:rsidP="00873630">
      <w:pPr>
        <w:pBdr>
          <w:top w:val="nil"/>
          <w:left w:val="nil"/>
          <w:bottom w:val="nil"/>
          <w:right w:val="nil"/>
          <w:between w:val="nil"/>
          <w:bar w:val="nil"/>
        </w:pBdr>
        <w:spacing w:line="360" w:lineRule="auto"/>
        <w:jc w:val="both"/>
        <w:rPr>
          <w:rFonts w:eastAsia="Arial Unicode MS"/>
          <w:sz w:val="22"/>
          <w:szCs w:val="22"/>
          <w:bdr w:val="nil"/>
        </w:rPr>
      </w:pPr>
      <w:r w:rsidRPr="00576FB4">
        <w:rPr>
          <w:rFonts w:eastAsia="Arial Unicode MS"/>
          <w:sz w:val="22"/>
          <w:szCs w:val="22"/>
          <w:bdr w:val="nil"/>
        </w:rPr>
        <w:t>2. Pasiūlymas galioja iki termino, nustatyto Pirkimo dokumentuose.</w:t>
      </w:r>
    </w:p>
    <w:p w14:paraId="4188095D" w14:textId="77777777" w:rsidR="00873630" w:rsidRPr="00576FB4" w:rsidRDefault="00873630" w:rsidP="00873630">
      <w:pPr>
        <w:pBdr>
          <w:top w:val="nil"/>
          <w:left w:val="nil"/>
          <w:bottom w:val="nil"/>
          <w:right w:val="nil"/>
          <w:between w:val="nil"/>
          <w:bar w:val="nil"/>
        </w:pBdr>
        <w:spacing w:line="360" w:lineRule="auto"/>
        <w:jc w:val="both"/>
        <w:rPr>
          <w:rFonts w:eastAsia="Arial Unicode MS"/>
          <w:sz w:val="22"/>
          <w:szCs w:val="22"/>
          <w:bdr w:val="nil"/>
        </w:rPr>
      </w:pPr>
      <w:r w:rsidRPr="00576FB4">
        <w:rPr>
          <w:rFonts w:eastAsia="Arial Unicode MS"/>
          <w:sz w:val="22"/>
          <w:szCs w:val="22"/>
          <w:bdr w:val="nil"/>
        </w:rPr>
        <w:t>3. Į pasiūlymo kainą įskaityti visi mokesčiai ir visos teikėjo išlaidos, apimančios viską, ko reikia visiškam ir tinkamam pirkimo įvykdymui.</w:t>
      </w:r>
    </w:p>
    <w:p w14:paraId="1ADC05A3" w14:textId="77777777" w:rsidR="00873630" w:rsidRPr="00576FB4" w:rsidRDefault="00873630" w:rsidP="00873630">
      <w:pPr>
        <w:pBdr>
          <w:top w:val="nil"/>
          <w:left w:val="nil"/>
          <w:bottom w:val="nil"/>
          <w:right w:val="nil"/>
          <w:between w:val="nil"/>
          <w:bar w:val="nil"/>
        </w:pBdr>
        <w:spacing w:line="360" w:lineRule="auto"/>
        <w:jc w:val="both"/>
        <w:rPr>
          <w:rFonts w:eastAsia="Arial Unicode MS"/>
          <w:sz w:val="22"/>
          <w:szCs w:val="22"/>
          <w:bdr w:val="nil"/>
        </w:rPr>
      </w:pPr>
      <w:r w:rsidRPr="00576FB4">
        <w:rPr>
          <w:rFonts w:eastAsia="Arial Unicode MS"/>
          <w:sz w:val="22"/>
          <w:szCs w:val="22"/>
          <w:bdr w:val="nil"/>
        </w:rPr>
        <w:t>4. Pasirašydamas pasiūlymą saugiu elektroniniu parašu, patvirtinu, kad dokumentų skaitmeninės kopijos yra tikros.</w:t>
      </w:r>
    </w:p>
    <w:p w14:paraId="05D0F152" w14:textId="77777777" w:rsidR="00873630" w:rsidRPr="00576FB4" w:rsidRDefault="00873630" w:rsidP="00873630">
      <w:pPr>
        <w:pBdr>
          <w:top w:val="nil"/>
          <w:left w:val="nil"/>
          <w:bottom w:val="nil"/>
          <w:right w:val="nil"/>
          <w:between w:val="nil"/>
          <w:bar w:val="nil"/>
        </w:pBdr>
        <w:spacing w:before="120"/>
        <w:jc w:val="both"/>
        <w:rPr>
          <w:rFonts w:eastAsia="Arial Unicode MS"/>
          <w:b/>
          <w:sz w:val="22"/>
          <w:szCs w:val="22"/>
          <w:bdr w:val="none" w:sz="0" w:space="0" w:color="auto" w:frame="1"/>
        </w:rPr>
      </w:pPr>
    </w:p>
    <w:p w14:paraId="3BC6859F" w14:textId="77777777" w:rsidR="00873630" w:rsidRPr="00576FB4" w:rsidRDefault="00873630" w:rsidP="00873630">
      <w:pPr>
        <w:pBdr>
          <w:top w:val="nil"/>
          <w:left w:val="nil"/>
          <w:bottom w:val="nil"/>
          <w:right w:val="nil"/>
          <w:between w:val="nil"/>
          <w:bar w:val="nil"/>
        </w:pBdr>
        <w:spacing w:before="120"/>
        <w:jc w:val="both"/>
        <w:rPr>
          <w:rFonts w:eastAsia="Arial Unicode MS"/>
          <w:b/>
          <w:bCs/>
          <w:sz w:val="22"/>
          <w:szCs w:val="22"/>
          <w:bdr w:val="nil"/>
        </w:rPr>
      </w:pPr>
      <w:r w:rsidRPr="00576FB4">
        <w:rPr>
          <w:rFonts w:eastAsia="Arial Unicode MS"/>
          <w:b/>
          <w:sz w:val="22"/>
          <w:szCs w:val="22"/>
          <w:bdr w:val="none" w:sz="0" w:space="0" w:color="auto" w:frame="1"/>
        </w:rPr>
        <w:t xml:space="preserve">3. </w:t>
      </w:r>
      <w:r w:rsidRPr="00576FB4">
        <w:rPr>
          <w:rFonts w:eastAsia="Arial Unicode MS"/>
          <w:b/>
          <w:bCs/>
          <w:sz w:val="22"/>
          <w:szCs w:val="22"/>
          <w:bdr w:val="nil"/>
        </w:rPr>
        <w:t>INFORMACIJA APIE PASITELKIAMUS ŪKIO SUBJEKTUS:</w:t>
      </w:r>
    </w:p>
    <w:p w14:paraId="4A00EC65" w14:textId="77777777" w:rsidR="00873630" w:rsidRPr="00576FB4" w:rsidRDefault="00873630" w:rsidP="00873630">
      <w:pPr>
        <w:pBdr>
          <w:top w:val="nil"/>
          <w:left w:val="nil"/>
          <w:bottom w:val="nil"/>
          <w:right w:val="nil"/>
          <w:between w:val="nil"/>
          <w:bar w:val="nil"/>
        </w:pBdr>
        <w:spacing w:before="120"/>
        <w:jc w:val="both"/>
        <w:rPr>
          <w:rFonts w:eastAsia="Arial Unicode MS"/>
          <w:bCs/>
          <w:sz w:val="22"/>
          <w:szCs w:val="22"/>
          <w:bdr w:val="nil"/>
        </w:rPr>
      </w:pPr>
      <w:r w:rsidRPr="00576FB4">
        <w:rPr>
          <w:rFonts w:eastAsia="Arial Unicode MS"/>
          <w:bCs/>
          <w:sz w:val="22"/>
          <w:szCs w:val="22"/>
          <w:bdr w:val="nil"/>
        </w:rPr>
        <w:t>3.1. Subtiekėjų pasitelkimas:</w:t>
      </w:r>
      <w:r w:rsidRPr="00576FB4">
        <w:rPr>
          <w:rFonts w:eastAsia="Arial Unicode MS"/>
          <w:bCs/>
          <w:i/>
          <w:sz w:val="22"/>
          <w:szCs w:val="22"/>
          <w:bdr w:val="nil"/>
        </w:rPr>
        <w:t>(Pasirinkti)</w:t>
      </w:r>
    </w:p>
    <w:p w14:paraId="2079AB0C" w14:textId="77777777" w:rsidR="00873630" w:rsidRPr="00576FB4" w:rsidRDefault="00537AFC" w:rsidP="00873630">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2072265454"/>
          <w14:checkbox>
            <w14:checked w14:val="0"/>
            <w14:checkedState w14:val="2612" w14:font="MS Gothic"/>
            <w14:uncheckedState w14:val="2610" w14:font="MS Gothic"/>
          </w14:checkbox>
        </w:sdtPr>
        <w:sdtEndPr/>
        <w:sdtContent>
          <w:r w:rsidR="00873630" w:rsidRPr="00576FB4">
            <w:rPr>
              <w:rFonts w:ascii="Segoe UI Symbol" w:eastAsia="MS Gothic" w:hAnsi="Segoe UI Symbol" w:cs="Segoe UI Symbol"/>
              <w:sz w:val="22"/>
              <w:szCs w:val="22"/>
              <w:bdr w:val="nil"/>
            </w:rPr>
            <w:t>☐</w:t>
          </w:r>
        </w:sdtContent>
      </w:sdt>
      <w:r w:rsidR="00873630" w:rsidRPr="00576FB4">
        <w:rPr>
          <w:rFonts w:eastAsia="Arial Unicode MS"/>
          <w:sz w:val="22"/>
          <w:szCs w:val="22"/>
          <w:bdr w:val="nil"/>
        </w:rPr>
        <w:t xml:space="preserve"> </w:t>
      </w:r>
      <w:r w:rsidR="00873630" w:rsidRPr="00576FB4">
        <w:rPr>
          <w:rFonts w:eastAsia="Arial Unicode MS"/>
          <w:bCs/>
          <w:sz w:val="22"/>
          <w:szCs w:val="22"/>
          <w:bdr w:val="nil"/>
        </w:rPr>
        <w:t>Subrangovų nenumatoma pasitelkti</w:t>
      </w:r>
    </w:p>
    <w:p w14:paraId="76A3A25B" w14:textId="77777777" w:rsidR="00873630" w:rsidRPr="00576FB4" w:rsidRDefault="00537AFC" w:rsidP="00873630">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1016151742"/>
          <w14:checkbox>
            <w14:checked w14:val="0"/>
            <w14:checkedState w14:val="2612" w14:font="MS Gothic"/>
            <w14:uncheckedState w14:val="2610" w14:font="MS Gothic"/>
          </w14:checkbox>
        </w:sdtPr>
        <w:sdtEndPr/>
        <w:sdtContent>
          <w:r w:rsidR="00873630" w:rsidRPr="00576FB4">
            <w:rPr>
              <w:rFonts w:ascii="Segoe UI Symbol" w:eastAsia="MS Gothic" w:hAnsi="Segoe UI Symbol" w:cs="Segoe UI Symbol"/>
              <w:sz w:val="22"/>
              <w:szCs w:val="22"/>
              <w:bdr w:val="nil"/>
            </w:rPr>
            <w:t>☐</w:t>
          </w:r>
        </w:sdtContent>
      </w:sdt>
      <w:r w:rsidR="00873630" w:rsidRPr="00576FB4">
        <w:rPr>
          <w:rFonts w:eastAsia="Arial Unicode MS"/>
          <w:sz w:val="22"/>
          <w:szCs w:val="22"/>
          <w:bdr w:val="nil"/>
        </w:rPr>
        <w:t xml:space="preserve"> </w:t>
      </w:r>
      <w:r w:rsidR="00873630" w:rsidRPr="00576FB4">
        <w:rPr>
          <w:rFonts w:eastAsia="Arial Unicode MS"/>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873630" w:rsidRPr="00576FB4" w14:paraId="5B48189F" w14:textId="77777777" w:rsidTr="00AB4765">
        <w:trPr>
          <w:trHeight w:val="572"/>
        </w:trPr>
        <w:tc>
          <w:tcPr>
            <w:tcW w:w="568" w:type="dxa"/>
            <w:tcBorders>
              <w:top w:val="single" w:sz="4" w:space="0" w:color="auto"/>
              <w:left w:val="single" w:sz="4" w:space="0" w:color="auto"/>
              <w:bottom w:val="single" w:sz="4" w:space="0" w:color="auto"/>
              <w:right w:val="single" w:sz="4" w:space="0" w:color="auto"/>
            </w:tcBorders>
            <w:hideMark/>
          </w:tcPr>
          <w:p w14:paraId="7E986355" w14:textId="77777777" w:rsidR="00873630" w:rsidRPr="00576FB4" w:rsidRDefault="00873630" w:rsidP="00AB4765">
            <w:pPr>
              <w:pBdr>
                <w:top w:val="nil"/>
                <w:left w:val="nil"/>
                <w:bottom w:val="nil"/>
                <w:right w:val="nil"/>
                <w:between w:val="nil"/>
                <w:bar w:val="nil"/>
              </w:pBdr>
              <w:spacing w:line="276" w:lineRule="auto"/>
              <w:jc w:val="center"/>
              <w:rPr>
                <w:rFonts w:eastAsia="Arial Unicode MS"/>
                <w:sz w:val="22"/>
                <w:szCs w:val="22"/>
                <w:bdr w:val="nil"/>
              </w:rPr>
            </w:pPr>
            <w:r w:rsidRPr="00576FB4">
              <w:rPr>
                <w:rFonts w:eastAsia="Arial Unicode MS"/>
                <w:sz w:val="22"/>
                <w:szCs w:val="22"/>
                <w:bdr w:val="nil"/>
              </w:rPr>
              <w:lastRenderedPageBreak/>
              <w:t>Eil. Nr.</w:t>
            </w:r>
          </w:p>
        </w:tc>
        <w:tc>
          <w:tcPr>
            <w:tcW w:w="2126" w:type="dxa"/>
            <w:tcBorders>
              <w:top w:val="single" w:sz="4" w:space="0" w:color="auto"/>
              <w:left w:val="single" w:sz="4" w:space="0" w:color="auto"/>
              <w:bottom w:val="single" w:sz="4" w:space="0" w:color="auto"/>
              <w:right w:val="single" w:sz="4" w:space="0" w:color="auto"/>
            </w:tcBorders>
            <w:hideMark/>
          </w:tcPr>
          <w:p w14:paraId="3727B1D6" w14:textId="77777777" w:rsidR="00873630" w:rsidRPr="00576FB4" w:rsidRDefault="00873630" w:rsidP="00AB4765">
            <w:pPr>
              <w:pBdr>
                <w:top w:val="nil"/>
                <w:left w:val="nil"/>
                <w:bottom w:val="nil"/>
                <w:right w:val="nil"/>
                <w:between w:val="nil"/>
                <w:bar w:val="nil"/>
              </w:pBdr>
              <w:spacing w:line="276" w:lineRule="auto"/>
              <w:jc w:val="center"/>
              <w:rPr>
                <w:rFonts w:eastAsia="Arial Unicode MS"/>
                <w:sz w:val="22"/>
                <w:szCs w:val="22"/>
                <w:bdr w:val="nil"/>
              </w:rPr>
            </w:pPr>
            <w:r w:rsidRPr="00576FB4">
              <w:rPr>
                <w:rFonts w:eastAsia="Arial Unicode MS"/>
                <w:sz w:val="22"/>
                <w:szCs w:val="22"/>
                <w:bdr w:val="nil"/>
              </w:rPr>
              <w:t>Subrangovo pavadinimas, kodas, adresas</w:t>
            </w:r>
            <w:r w:rsidRPr="00576FB4">
              <w:rPr>
                <w:rFonts w:eastAsia="Arial Unicode MS"/>
                <w:sz w:val="22"/>
                <w:szCs w:val="22"/>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08DE1F42" w14:textId="77777777" w:rsidR="00873630" w:rsidRPr="00576FB4" w:rsidRDefault="00873630" w:rsidP="00AB4765">
            <w:pPr>
              <w:pBdr>
                <w:top w:val="nil"/>
                <w:left w:val="nil"/>
                <w:bottom w:val="nil"/>
                <w:right w:val="nil"/>
                <w:between w:val="nil"/>
                <w:bar w:val="nil"/>
              </w:pBdr>
              <w:spacing w:line="276" w:lineRule="auto"/>
              <w:jc w:val="center"/>
              <w:rPr>
                <w:rFonts w:eastAsia="Arial Unicode MS"/>
                <w:sz w:val="22"/>
                <w:szCs w:val="22"/>
                <w:bdr w:val="nil"/>
              </w:rPr>
            </w:pPr>
            <w:r w:rsidRPr="00576FB4">
              <w:rPr>
                <w:rFonts w:eastAsia="Arial Unicode MS"/>
                <w:sz w:val="22"/>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4C61E983" w14:textId="77777777" w:rsidR="00873630" w:rsidRPr="00576FB4" w:rsidRDefault="00873630" w:rsidP="00AB4765">
            <w:pPr>
              <w:pBdr>
                <w:top w:val="nil"/>
                <w:left w:val="nil"/>
                <w:bottom w:val="nil"/>
                <w:right w:val="nil"/>
                <w:between w:val="nil"/>
                <w:bar w:val="nil"/>
              </w:pBdr>
              <w:spacing w:line="276" w:lineRule="auto"/>
              <w:jc w:val="center"/>
              <w:rPr>
                <w:rFonts w:eastAsia="Arial Unicode MS"/>
                <w:sz w:val="22"/>
                <w:szCs w:val="22"/>
                <w:bdr w:val="nil"/>
              </w:rPr>
            </w:pPr>
            <w:r w:rsidRPr="00576FB4">
              <w:rPr>
                <w:rFonts w:eastAsia="Arial Unicode MS"/>
                <w:sz w:val="22"/>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63482BD1" w14:textId="77777777" w:rsidR="00873630" w:rsidRPr="00576FB4" w:rsidRDefault="00873630" w:rsidP="00AB4765">
            <w:pPr>
              <w:pBdr>
                <w:top w:val="nil"/>
                <w:left w:val="nil"/>
                <w:bottom w:val="nil"/>
                <w:right w:val="nil"/>
                <w:between w:val="nil"/>
                <w:bar w:val="nil"/>
              </w:pBdr>
              <w:spacing w:line="276" w:lineRule="auto"/>
              <w:jc w:val="center"/>
              <w:rPr>
                <w:rFonts w:eastAsia="Arial Unicode MS"/>
                <w:sz w:val="22"/>
                <w:szCs w:val="22"/>
                <w:bdr w:val="nil"/>
              </w:rPr>
            </w:pPr>
            <w:r w:rsidRPr="00576FB4">
              <w:rPr>
                <w:rFonts w:eastAsia="Arial Unicode MS"/>
                <w:sz w:val="22"/>
                <w:szCs w:val="22"/>
                <w:bdr w:val="nil"/>
              </w:rPr>
              <w:t>Nurodyti, ar subrangovo ištekliais bus remiamasi siekiant atitikti kvalifikacijos reikalavimus</w:t>
            </w:r>
          </w:p>
          <w:p w14:paraId="62C5D9F9" w14:textId="77777777" w:rsidR="00873630" w:rsidRPr="00576FB4" w:rsidRDefault="00873630" w:rsidP="00AB4765">
            <w:pPr>
              <w:pBdr>
                <w:top w:val="nil"/>
                <w:left w:val="nil"/>
                <w:bottom w:val="nil"/>
                <w:right w:val="nil"/>
                <w:between w:val="nil"/>
                <w:bar w:val="nil"/>
              </w:pBdr>
              <w:spacing w:line="276" w:lineRule="auto"/>
              <w:jc w:val="center"/>
              <w:rPr>
                <w:rFonts w:eastAsia="Arial Unicode MS"/>
                <w:i/>
                <w:sz w:val="22"/>
                <w:szCs w:val="22"/>
                <w:bdr w:val="nil"/>
              </w:rPr>
            </w:pPr>
            <w:r w:rsidRPr="00576FB4">
              <w:rPr>
                <w:rFonts w:eastAsia="Arial Unicode MS"/>
                <w:i/>
                <w:sz w:val="22"/>
                <w:szCs w:val="22"/>
                <w:bdr w:val="nil"/>
              </w:rPr>
              <w:t xml:space="preserve"> (jei taip, prašome nurodyti reikalavimą iš pirkimo dokumento)</w:t>
            </w:r>
          </w:p>
        </w:tc>
      </w:tr>
      <w:tr w:rsidR="00873630" w:rsidRPr="00576FB4" w14:paraId="4C76BB14" w14:textId="77777777" w:rsidTr="00AB4765">
        <w:trPr>
          <w:trHeight w:val="363"/>
        </w:trPr>
        <w:tc>
          <w:tcPr>
            <w:tcW w:w="568" w:type="dxa"/>
            <w:tcBorders>
              <w:top w:val="single" w:sz="4" w:space="0" w:color="auto"/>
              <w:left w:val="single" w:sz="4" w:space="0" w:color="auto"/>
              <w:bottom w:val="single" w:sz="4" w:space="0" w:color="auto"/>
              <w:right w:val="single" w:sz="4" w:space="0" w:color="auto"/>
            </w:tcBorders>
          </w:tcPr>
          <w:p w14:paraId="77E56C91" w14:textId="77777777" w:rsidR="00873630" w:rsidRPr="00576FB4" w:rsidRDefault="00873630" w:rsidP="00AB4765">
            <w:pPr>
              <w:pBdr>
                <w:top w:val="nil"/>
                <w:left w:val="nil"/>
                <w:bottom w:val="nil"/>
                <w:right w:val="nil"/>
                <w:between w:val="nil"/>
                <w:bar w:val="nil"/>
              </w:pBdr>
              <w:spacing w:line="276" w:lineRule="auto"/>
              <w:jc w:val="right"/>
              <w:rPr>
                <w:rFonts w:eastAsia="Arial Unicode MS"/>
                <w:sz w:val="22"/>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3782EA97" w14:textId="77777777" w:rsidR="00873630" w:rsidRPr="00576FB4" w:rsidRDefault="00873630" w:rsidP="00AB4765">
            <w:pPr>
              <w:pBdr>
                <w:top w:val="nil"/>
                <w:left w:val="nil"/>
                <w:bottom w:val="nil"/>
                <w:right w:val="nil"/>
                <w:between w:val="nil"/>
                <w:bar w:val="nil"/>
              </w:pBdr>
              <w:spacing w:line="276" w:lineRule="auto"/>
              <w:jc w:val="both"/>
              <w:rPr>
                <w:rFonts w:eastAsia="Arial Unicode MS"/>
                <w:sz w:val="22"/>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346E7CB2" w14:textId="77777777" w:rsidR="00873630" w:rsidRPr="00576FB4" w:rsidRDefault="00873630" w:rsidP="00AB4765">
            <w:pPr>
              <w:pBdr>
                <w:top w:val="nil"/>
                <w:left w:val="nil"/>
                <w:bottom w:val="nil"/>
                <w:right w:val="nil"/>
                <w:between w:val="nil"/>
                <w:bar w:val="nil"/>
              </w:pBdr>
              <w:spacing w:line="276" w:lineRule="auto"/>
              <w:jc w:val="both"/>
              <w:rPr>
                <w:rFonts w:eastAsia="Arial Unicode MS"/>
                <w:sz w:val="22"/>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0DB28A57" w14:textId="77777777" w:rsidR="00873630" w:rsidRPr="00576FB4" w:rsidRDefault="00873630" w:rsidP="00AB4765">
            <w:pPr>
              <w:pBdr>
                <w:top w:val="nil"/>
                <w:left w:val="nil"/>
                <w:bottom w:val="nil"/>
                <w:right w:val="nil"/>
                <w:between w:val="nil"/>
                <w:bar w:val="nil"/>
              </w:pBdr>
              <w:spacing w:line="276" w:lineRule="auto"/>
              <w:jc w:val="both"/>
              <w:rPr>
                <w:rFonts w:eastAsia="Arial Unicode MS"/>
                <w:sz w:val="22"/>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1571DEA2" w14:textId="77777777" w:rsidR="00873630" w:rsidRPr="00576FB4" w:rsidRDefault="00873630" w:rsidP="00AB4765">
            <w:pPr>
              <w:pBdr>
                <w:top w:val="nil"/>
                <w:left w:val="nil"/>
                <w:bottom w:val="nil"/>
                <w:right w:val="nil"/>
                <w:between w:val="nil"/>
                <w:bar w:val="nil"/>
              </w:pBdr>
              <w:spacing w:line="276" w:lineRule="auto"/>
              <w:jc w:val="both"/>
              <w:rPr>
                <w:rFonts w:eastAsia="Arial Unicode MS"/>
                <w:i/>
                <w:sz w:val="22"/>
                <w:szCs w:val="22"/>
                <w:bdr w:val="nil"/>
              </w:rPr>
            </w:pPr>
            <w:r w:rsidRPr="00576FB4">
              <w:rPr>
                <w:rFonts w:eastAsia="Arial Unicode MS"/>
                <w:i/>
                <w:sz w:val="22"/>
                <w:szCs w:val="22"/>
                <w:bdr w:val="nil"/>
              </w:rPr>
              <w:t>PVZ. Taip, 3.4.2.1. c) punktas.</w:t>
            </w:r>
          </w:p>
        </w:tc>
      </w:tr>
    </w:tbl>
    <w:p w14:paraId="01F3BA06" w14:textId="77777777" w:rsidR="00873630" w:rsidRPr="00576FB4" w:rsidRDefault="00873630" w:rsidP="00873630">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r w:rsidRPr="00576FB4">
        <w:rPr>
          <w:rFonts w:eastAsia="Arial Unicode MS"/>
          <w:sz w:val="22"/>
          <w:szCs w:val="22"/>
          <w:bdr w:val="nil"/>
        </w:rPr>
        <w:t>3.2. Rėmimasis ūkio subjektų pajėgumais ir/ar ištekliais:</w:t>
      </w:r>
      <w:r w:rsidRPr="00576FB4">
        <w:rPr>
          <w:rFonts w:eastAsia="Arial Unicode MS"/>
          <w:i/>
          <w:sz w:val="22"/>
          <w:szCs w:val="22"/>
          <w:bdr w:val="nil"/>
        </w:rPr>
        <w:t>(Pasirinkti)</w:t>
      </w:r>
    </w:p>
    <w:p w14:paraId="7E341DCA" w14:textId="77777777" w:rsidR="00873630" w:rsidRPr="00576FB4" w:rsidRDefault="00537AFC" w:rsidP="00873630">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sdt>
        <w:sdtPr>
          <w:rPr>
            <w:rFonts w:eastAsia="Arial Unicode MS"/>
            <w:sz w:val="22"/>
            <w:szCs w:val="22"/>
            <w:bdr w:val="nil"/>
          </w:rPr>
          <w:id w:val="1993057260"/>
          <w14:checkbox>
            <w14:checked w14:val="0"/>
            <w14:checkedState w14:val="2612" w14:font="MS Gothic"/>
            <w14:uncheckedState w14:val="2610" w14:font="MS Gothic"/>
          </w14:checkbox>
        </w:sdtPr>
        <w:sdtEndPr/>
        <w:sdtContent>
          <w:r w:rsidR="00873630" w:rsidRPr="00576FB4">
            <w:rPr>
              <w:rFonts w:ascii="Segoe UI Symbol" w:eastAsia="MS Gothic" w:hAnsi="Segoe UI Symbol" w:cs="Segoe UI Symbol"/>
              <w:sz w:val="22"/>
              <w:szCs w:val="22"/>
              <w:bdr w:val="nil"/>
            </w:rPr>
            <w:t>☐</w:t>
          </w:r>
        </w:sdtContent>
      </w:sdt>
      <w:r w:rsidR="00873630" w:rsidRPr="00576FB4">
        <w:rPr>
          <w:rFonts w:eastAsia="Arial Unicode MS"/>
          <w:sz w:val="22"/>
          <w:szCs w:val="22"/>
          <w:bdr w:val="nil"/>
        </w:rPr>
        <w:t xml:space="preserve"> Sutarties vykdymo metu nebus pasitelkiami ūkio subjektai (specialistai, kurie nėra Tiekėjo darbuotojai);</w:t>
      </w:r>
    </w:p>
    <w:p w14:paraId="3067D5A2" w14:textId="77777777" w:rsidR="00873630" w:rsidRPr="00576FB4" w:rsidRDefault="00537AFC" w:rsidP="00873630">
      <w:pPr>
        <w:pBdr>
          <w:top w:val="nil"/>
          <w:left w:val="nil"/>
          <w:bottom w:val="nil"/>
          <w:right w:val="nil"/>
          <w:between w:val="nil"/>
          <w:bar w:val="nil"/>
        </w:pBdr>
        <w:tabs>
          <w:tab w:val="left" w:pos="360"/>
        </w:tabs>
        <w:spacing w:before="120" w:line="360" w:lineRule="auto"/>
        <w:jc w:val="both"/>
        <w:rPr>
          <w:rFonts w:eastAsia="Arial Unicode MS"/>
          <w:sz w:val="22"/>
          <w:szCs w:val="22"/>
          <w:bdr w:val="nil"/>
        </w:rPr>
      </w:pPr>
      <w:sdt>
        <w:sdtPr>
          <w:rPr>
            <w:rFonts w:eastAsia="Arial Unicode MS"/>
            <w:sz w:val="22"/>
            <w:szCs w:val="22"/>
            <w:bdr w:val="nil"/>
          </w:rPr>
          <w:id w:val="-317196820"/>
          <w14:checkbox>
            <w14:checked w14:val="0"/>
            <w14:checkedState w14:val="2612" w14:font="MS Gothic"/>
            <w14:uncheckedState w14:val="2610" w14:font="MS Gothic"/>
          </w14:checkbox>
        </w:sdtPr>
        <w:sdtEndPr/>
        <w:sdtContent>
          <w:r w:rsidR="00873630" w:rsidRPr="00576FB4">
            <w:rPr>
              <w:rFonts w:ascii="Segoe UI Symbol" w:eastAsia="MS Gothic" w:hAnsi="Segoe UI Symbol" w:cs="Segoe UI Symbol"/>
              <w:sz w:val="22"/>
              <w:szCs w:val="22"/>
              <w:bdr w:val="nil"/>
            </w:rPr>
            <w:t>☐</w:t>
          </w:r>
        </w:sdtContent>
      </w:sdt>
      <w:r w:rsidR="00873630" w:rsidRPr="00576FB4">
        <w:rPr>
          <w:rFonts w:eastAsia="Arial Unicode MS"/>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873630" w:rsidRPr="00576FB4" w14:paraId="7A859417" w14:textId="77777777" w:rsidTr="00AB4765">
        <w:trPr>
          <w:trHeight w:val="496"/>
        </w:trPr>
        <w:tc>
          <w:tcPr>
            <w:tcW w:w="704" w:type="dxa"/>
            <w:tcBorders>
              <w:top w:val="single" w:sz="4" w:space="0" w:color="auto"/>
              <w:left w:val="single" w:sz="4" w:space="0" w:color="auto"/>
              <w:bottom w:val="single" w:sz="4" w:space="0" w:color="auto"/>
              <w:right w:val="single" w:sz="4" w:space="0" w:color="auto"/>
            </w:tcBorders>
            <w:hideMark/>
          </w:tcPr>
          <w:p w14:paraId="1A7B6D03" w14:textId="77777777" w:rsidR="00873630" w:rsidRPr="00576FB4" w:rsidRDefault="00873630" w:rsidP="00AB4765">
            <w:pPr>
              <w:pBdr>
                <w:top w:val="nil"/>
                <w:left w:val="nil"/>
                <w:bottom w:val="nil"/>
                <w:right w:val="nil"/>
                <w:between w:val="nil"/>
                <w:bar w:val="nil"/>
              </w:pBdr>
              <w:spacing w:line="276" w:lineRule="auto"/>
              <w:jc w:val="center"/>
              <w:rPr>
                <w:rFonts w:eastAsia="Arial Unicode MS"/>
                <w:sz w:val="22"/>
                <w:szCs w:val="22"/>
                <w:bdr w:val="nil"/>
              </w:rPr>
            </w:pPr>
            <w:r w:rsidRPr="00576FB4">
              <w:rPr>
                <w:rFonts w:eastAsia="Arial Unicode MS"/>
                <w:sz w:val="22"/>
                <w:szCs w:val="22"/>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0C11D8AC" w14:textId="77777777" w:rsidR="00873630" w:rsidRPr="00576FB4" w:rsidRDefault="00873630" w:rsidP="00AB4765">
            <w:pPr>
              <w:pBdr>
                <w:top w:val="nil"/>
                <w:left w:val="nil"/>
                <w:bottom w:val="nil"/>
                <w:right w:val="nil"/>
                <w:between w:val="nil"/>
                <w:bar w:val="nil"/>
              </w:pBdr>
              <w:spacing w:line="276" w:lineRule="auto"/>
              <w:jc w:val="center"/>
              <w:rPr>
                <w:rFonts w:eastAsia="Arial Unicode MS"/>
                <w:sz w:val="22"/>
                <w:szCs w:val="22"/>
                <w:bdr w:val="nil"/>
              </w:rPr>
            </w:pPr>
            <w:r w:rsidRPr="00576FB4">
              <w:rPr>
                <w:rFonts w:eastAsia="Arial Unicode MS"/>
                <w:sz w:val="22"/>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23B1E407" w14:textId="77777777" w:rsidR="00873630" w:rsidRPr="00576FB4" w:rsidRDefault="00873630" w:rsidP="00AB4765">
            <w:pPr>
              <w:pBdr>
                <w:top w:val="nil"/>
                <w:left w:val="nil"/>
                <w:bottom w:val="nil"/>
                <w:right w:val="nil"/>
                <w:between w:val="nil"/>
                <w:bar w:val="nil"/>
              </w:pBdr>
              <w:spacing w:line="276" w:lineRule="auto"/>
              <w:jc w:val="center"/>
              <w:rPr>
                <w:rFonts w:eastAsia="Arial Unicode MS"/>
                <w:sz w:val="22"/>
                <w:szCs w:val="22"/>
                <w:bdr w:val="nil"/>
              </w:rPr>
            </w:pPr>
            <w:r w:rsidRPr="00576FB4">
              <w:rPr>
                <w:rFonts w:eastAsia="Arial Unicode MS"/>
                <w:sz w:val="22"/>
                <w:szCs w:val="22"/>
                <w:bdr w:val="nil"/>
              </w:rPr>
              <w:t>Siūloma specialisto pozicija</w:t>
            </w:r>
          </w:p>
        </w:tc>
      </w:tr>
      <w:tr w:rsidR="00873630" w:rsidRPr="00576FB4" w14:paraId="55FA4AE9" w14:textId="77777777" w:rsidTr="00AB4765">
        <w:trPr>
          <w:trHeight w:val="315"/>
        </w:trPr>
        <w:tc>
          <w:tcPr>
            <w:tcW w:w="704" w:type="dxa"/>
            <w:tcBorders>
              <w:top w:val="single" w:sz="4" w:space="0" w:color="auto"/>
              <w:left w:val="single" w:sz="4" w:space="0" w:color="auto"/>
              <w:bottom w:val="single" w:sz="4" w:space="0" w:color="auto"/>
              <w:right w:val="single" w:sz="4" w:space="0" w:color="auto"/>
            </w:tcBorders>
          </w:tcPr>
          <w:p w14:paraId="718F355B" w14:textId="77777777" w:rsidR="00873630" w:rsidRPr="00576FB4" w:rsidRDefault="00873630" w:rsidP="00AB4765">
            <w:pPr>
              <w:pBdr>
                <w:top w:val="nil"/>
                <w:left w:val="nil"/>
                <w:bottom w:val="nil"/>
                <w:right w:val="nil"/>
                <w:between w:val="nil"/>
                <w:bar w:val="nil"/>
              </w:pBdr>
              <w:spacing w:line="276" w:lineRule="auto"/>
              <w:jc w:val="right"/>
              <w:rPr>
                <w:rFonts w:eastAsia="Arial Unicode MS"/>
                <w:sz w:val="22"/>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1DFEDFC5" w14:textId="77777777" w:rsidR="00873630" w:rsidRPr="00576FB4" w:rsidRDefault="00873630" w:rsidP="00AB4765">
            <w:pPr>
              <w:pBdr>
                <w:top w:val="nil"/>
                <w:left w:val="nil"/>
                <w:bottom w:val="nil"/>
                <w:right w:val="nil"/>
                <w:between w:val="nil"/>
                <w:bar w:val="nil"/>
              </w:pBdr>
              <w:spacing w:line="276" w:lineRule="auto"/>
              <w:jc w:val="both"/>
              <w:rPr>
                <w:rFonts w:eastAsia="Arial Unicode MS"/>
                <w:sz w:val="22"/>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55DB37D8" w14:textId="77777777" w:rsidR="00873630" w:rsidRPr="00576FB4" w:rsidRDefault="00873630" w:rsidP="00AB4765">
            <w:pPr>
              <w:pBdr>
                <w:top w:val="nil"/>
                <w:left w:val="nil"/>
                <w:bottom w:val="nil"/>
                <w:right w:val="nil"/>
                <w:between w:val="nil"/>
                <w:bar w:val="nil"/>
              </w:pBdr>
              <w:spacing w:line="276" w:lineRule="auto"/>
              <w:jc w:val="both"/>
              <w:rPr>
                <w:rFonts w:eastAsia="Arial Unicode MS"/>
                <w:i/>
                <w:sz w:val="22"/>
                <w:szCs w:val="22"/>
                <w:bdr w:val="nil"/>
              </w:rPr>
            </w:pPr>
            <w:r w:rsidRPr="00576FB4">
              <w:rPr>
                <w:rFonts w:eastAsia="Arial Unicode MS"/>
                <w:i/>
                <w:sz w:val="22"/>
                <w:szCs w:val="22"/>
                <w:bdr w:val="nil"/>
              </w:rPr>
              <w:t>PVZ. Ypatingo statinio specialiųjų statybos darbų vadovas. Statinių rūšys: susisiekimo komunikacijos: keliai (gatvės).</w:t>
            </w:r>
          </w:p>
        </w:tc>
      </w:tr>
    </w:tbl>
    <w:p w14:paraId="2BE17EA6" w14:textId="6145D171" w:rsidR="009505DF" w:rsidRPr="00576FB4" w:rsidRDefault="009505DF" w:rsidP="009505DF">
      <w:pPr>
        <w:pBdr>
          <w:top w:val="nil"/>
          <w:left w:val="nil"/>
          <w:bottom w:val="nil"/>
          <w:right w:val="nil"/>
          <w:between w:val="nil"/>
          <w:bar w:val="nil"/>
        </w:pBdr>
        <w:jc w:val="both"/>
        <w:rPr>
          <w:rFonts w:eastAsia="Arial Unicode MS"/>
          <w:b/>
          <w:sz w:val="22"/>
          <w:szCs w:val="22"/>
          <w:bdr w:val="nil"/>
        </w:rPr>
      </w:pPr>
    </w:p>
    <w:p w14:paraId="036FF141" w14:textId="77777777" w:rsidR="00076C28" w:rsidRPr="00576FB4" w:rsidRDefault="00076C28" w:rsidP="00076C28">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r w:rsidRPr="00576FB4">
        <w:rPr>
          <w:rFonts w:eastAsia="Arial Unicode MS"/>
          <w:b/>
          <w:sz w:val="22"/>
          <w:szCs w:val="22"/>
          <w:bdr w:val="nil"/>
        </w:rPr>
        <w:t>4. REIKALUJAMI PREKIŲ PARAMETRAI</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521"/>
        <w:gridCol w:w="2268"/>
      </w:tblGrid>
      <w:tr w:rsidR="00076C28" w:rsidRPr="00576FB4" w14:paraId="09BEEC79" w14:textId="77777777" w:rsidTr="00576FB4">
        <w:trPr>
          <w:cantSplit/>
          <w:trHeight w:val="1006"/>
        </w:trPr>
        <w:tc>
          <w:tcPr>
            <w:tcW w:w="709" w:type="dxa"/>
            <w:vAlign w:val="center"/>
          </w:tcPr>
          <w:p w14:paraId="7886F399" w14:textId="77777777" w:rsidR="00076C28" w:rsidRPr="00576FB4" w:rsidRDefault="00076C28" w:rsidP="00AB4765">
            <w:pPr>
              <w:jc w:val="center"/>
              <w:rPr>
                <w:b/>
                <w:bCs/>
                <w:sz w:val="22"/>
                <w:szCs w:val="22"/>
              </w:rPr>
            </w:pPr>
            <w:r w:rsidRPr="00576FB4">
              <w:rPr>
                <w:b/>
                <w:bCs/>
                <w:sz w:val="22"/>
                <w:szCs w:val="22"/>
              </w:rPr>
              <w:t>Eil. Nr.</w:t>
            </w:r>
          </w:p>
        </w:tc>
        <w:tc>
          <w:tcPr>
            <w:tcW w:w="6521" w:type="dxa"/>
            <w:vAlign w:val="center"/>
          </w:tcPr>
          <w:p w14:paraId="6C3C1C21" w14:textId="77777777" w:rsidR="00076C28" w:rsidRPr="00576FB4" w:rsidRDefault="00076C28" w:rsidP="00AB4765">
            <w:pPr>
              <w:ind w:firstLine="34"/>
              <w:jc w:val="center"/>
              <w:rPr>
                <w:b/>
                <w:sz w:val="22"/>
                <w:szCs w:val="22"/>
              </w:rPr>
            </w:pPr>
            <w:r w:rsidRPr="00576FB4">
              <w:rPr>
                <w:b/>
                <w:sz w:val="22"/>
                <w:szCs w:val="22"/>
              </w:rPr>
              <w:t>Perkančiojo subjekto keliami</w:t>
            </w:r>
          </w:p>
          <w:p w14:paraId="59101F63" w14:textId="77777777" w:rsidR="00076C28" w:rsidRPr="00576FB4" w:rsidRDefault="00076C28" w:rsidP="00AB4765">
            <w:pPr>
              <w:ind w:firstLine="34"/>
              <w:jc w:val="center"/>
              <w:rPr>
                <w:sz w:val="22"/>
                <w:szCs w:val="22"/>
              </w:rPr>
            </w:pPr>
            <w:r w:rsidRPr="00576FB4">
              <w:rPr>
                <w:b/>
                <w:sz w:val="22"/>
                <w:szCs w:val="22"/>
              </w:rPr>
              <w:t>techniniai reikalavimai</w:t>
            </w:r>
          </w:p>
        </w:tc>
        <w:tc>
          <w:tcPr>
            <w:tcW w:w="2268" w:type="dxa"/>
            <w:vAlign w:val="center"/>
          </w:tcPr>
          <w:p w14:paraId="5A910D7A" w14:textId="77777777" w:rsidR="00076C28" w:rsidRPr="00576FB4" w:rsidRDefault="00076C28" w:rsidP="002356FB">
            <w:pPr>
              <w:ind w:firstLine="34"/>
              <w:jc w:val="both"/>
              <w:rPr>
                <w:b/>
                <w:sz w:val="22"/>
                <w:szCs w:val="22"/>
              </w:rPr>
            </w:pPr>
            <w:r w:rsidRPr="00576FB4">
              <w:rPr>
                <w:b/>
                <w:sz w:val="22"/>
                <w:szCs w:val="22"/>
              </w:rPr>
              <w:t>Pagrindimas (įrašyti „Atitinka“/ Neatitinka „ ir , kur reikia, nurodyti konkrečius duomenis. Duomenis pildo tiekėjas</w:t>
            </w:r>
          </w:p>
        </w:tc>
      </w:tr>
      <w:tr w:rsidR="002356FB" w:rsidRPr="00576FB4" w14:paraId="2C151069" w14:textId="77777777" w:rsidTr="006B018C">
        <w:trPr>
          <w:cantSplit/>
          <w:trHeight w:val="242"/>
        </w:trPr>
        <w:tc>
          <w:tcPr>
            <w:tcW w:w="709" w:type="dxa"/>
            <w:vAlign w:val="center"/>
          </w:tcPr>
          <w:p w14:paraId="7C8287B0" w14:textId="77777777" w:rsidR="002356FB" w:rsidRPr="00576FB4" w:rsidRDefault="002356FB" w:rsidP="00AB4765">
            <w:pPr>
              <w:jc w:val="center"/>
              <w:rPr>
                <w:bCs/>
                <w:sz w:val="22"/>
                <w:szCs w:val="22"/>
              </w:rPr>
            </w:pPr>
            <w:r w:rsidRPr="00576FB4">
              <w:rPr>
                <w:bCs/>
                <w:sz w:val="22"/>
                <w:szCs w:val="22"/>
              </w:rPr>
              <w:t>1.</w:t>
            </w:r>
          </w:p>
        </w:tc>
        <w:tc>
          <w:tcPr>
            <w:tcW w:w="8789" w:type="dxa"/>
            <w:gridSpan w:val="2"/>
            <w:vAlign w:val="center"/>
          </w:tcPr>
          <w:p w14:paraId="2AC6EA3E" w14:textId="27CCD5DC" w:rsidR="002356FB" w:rsidRPr="00576FB4" w:rsidRDefault="002356FB" w:rsidP="002356FB">
            <w:pPr>
              <w:jc w:val="both"/>
              <w:rPr>
                <w:i/>
                <w:sz w:val="22"/>
                <w:szCs w:val="22"/>
              </w:rPr>
            </w:pPr>
            <w:r w:rsidRPr="00576FB4">
              <w:rPr>
                <w:b/>
                <w:sz w:val="22"/>
                <w:szCs w:val="22"/>
              </w:rPr>
              <w:t>Perkama biodujų analizavimo įranga su montavimo paslauga ir paleidimo derinimo darbais (toliau – Prekės). Ji turi matuoti šiuos biodujų kokybinius parametrus:</w:t>
            </w:r>
            <w:r w:rsidRPr="00576FB4">
              <w:rPr>
                <w:i/>
                <w:sz w:val="22"/>
                <w:szCs w:val="22"/>
              </w:rPr>
              <w:t xml:space="preserve"> </w:t>
            </w:r>
          </w:p>
        </w:tc>
      </w:tr>
      <w:tr w:rsidR="00076C28" w:rsidRPr="00576FB4" w14:paraId="3C118C82" w14:textId="77777777" w:rsidTr="00576FB4">
        <w:tc>
          <w:tcPr>
            <w:tcW w:w="709" w:type="dxa"/>
            <w:vAlign w:val="center"/>
          </w:tcPr>
          <w:p w14:paraId="3F23555A" w14:textId="77777777" w:rsidR="00076C28" w:rsidRPr="00576FB4" w:rsidRDefault="00076C28" w:rsidP="00AB4765">
            <w:pPr>
              <w:jc w:val="center"/>
              <w:rPr>
                <w:iCs/>
                <w:sz w:val="22"/>
                <w:szCs w:val="22"/>
              </w:rPr>
            </w:pPr>
            <w:r w:rsidRPr="00576FB4">
              <w:rPr>
                <w:iCs/>
                <w:sz w:val="22"/>
                <w:szCs w:val="22"/>
              </w:rPr>
              <w:t>1.1</w:t>
            </w:r>
          </w:p>
        </w:tc>
        <w:tc>
          <w:tcPr>
            <w:tcW w:w="6521" w:type="dxa"/>
            <w:shd w:val="clear" w:color="auto" w:fill="auto"/>
            <w:vAlign w:val="center"/>
          </w:tcPr>
          <w:p w14:paraId="498E22EE" w14:textId="55809F05" w:rsidR="00076C28" w:rsidRPr="00576FB4" w:rsidRDefault="00076C28" w:rsidP="00AB4765">
            <w:pPr>
              <w:rPr>
                <w:rFonts w:eastAsia="Calibri"/>
                <w:sz w:val="22"/>
                <w:szCs w:val="22"/>
              </w:rPr>
            </w:pPr>
            <w:r w:rsidRPr="00576FB4">
              <w:rPr>
                <w:rFonts w:eastAsia="Calibri"/>
                <w:sz w:val="22"/>
                <w:szCs w:val="22"/>
              </w:rPr>
              <w:t>Metanas (CH4), (koncentracija 0 – 100 %, rezoliucija  0,1 %)</w:t>
            </w:r>
          </w:p>
        </w:tc>
        <w:tc>
          <w:tcPr>
            <w:tcW w:w="2268" w:type="dxa"/>
            <w:shd w:val="clear" w:color="auto" w:fill="auto"/>
          </w:tcPr>
          <w:p w14:paraId="6CDED801" w14:textId="77777777" w:rsidR="00076C28" w:rsidRPr="00576FB4" w:rsidRDefault="00076C28" w:rsidP="00AB4765">
            <w:pPr>
              <w:jc w:val="both"/>
              <w:rPr>
                <w:i/>
                <w:sz w:val="22"/>
                <w:szCs w:val="22"/>
              </w:rPr>
            </w:pPr>
            <w:r w:rsidRPr="00576FB4">
              <w:rPr>
                <w:i/>
                <w:sz w:val="22"/>
                <w:szCs w:val="22"/>
              </w:rPr>
              <w:t>Nurodyti</w:t>
            </w:r>
          </w:p>
        </w:tc>
      </w:tr>
      <w:tr w:rsidR="00076C28" w:rsidRPr="00576FB4" w14:paraId="3D50FA8E" w14:textId="77777777" w:rsidTr="00576FB4">
        <w:tc>
          <w:tcPr>
            <w:tcW w:w="709" w:type="dxa"/>
            <w:vAlign w:val="center"/>
          </w:tcPr>
          <w:p w14:paraId="084831AB" w14:textId="77777777" w:rsidR="00076C28" w:rsidRPr="00576FB4" w:rsidRDefault="00076C28" w:rsidP="00AB4765">
            <w:pPr>
              <w:jc w:val="center"/>
              <w:rPr>
                <w:iCs/>
                <w:sz w:val="22"/>
                <w:szCs w:val="22"/>
              </w:rPr>
            </w:pPr>
            <w:r w:rsidRPr="00576FB4">
              <w:rPr>
                <w:iCs/>
                <w:sz w:val="22"/>
                <w:szCs w:val="22"/>
              </w:rPr>
              <w:t>1.2</w:t>
            </w:r>
          </w:p>
        </w:tc>
        <w:tc>
          <w:tcPr>
            <w:tcW w:w="6521" w:type="dxa"/>
            <w:shd w:val="clear" w:color="auto" w:fill="auto"/>
            <w:vAlign w:val="center"/>
          </w:tcPr>
          <w:p w14:paraId="54A629D0" w14:textId="2C9F6588" w:rsidR="00076C28" w:rsidRPr="00576FB4" w:rsidRDefault="00076C28" w:rsidP="00AB4765">
            <w:pPr>
              <w:rPr>
                <w:rFonts w:eastAsia="Calibri"/>
                <w:sz w:val="22"/>
                <w:szCs w:val="22"/>
              </w:rPr>
            </w:pPr>
            <w:r w:rsidRPr="00576FB4">
              <w:rPr>
                <w:rFonts w:eastAsia="Calibri"/>
                <w:sz w:val="22"/>
                <w:szCs w:val="22"/>
              </w:rPr>
              <w:t>Anglies dioksidas (CO2), (koncentracija 0 – 100 %, rezoliucija  0,1 %)</w:t>
            </w:r>
          </w:p>
        </w:tc>
        <w:tc>
          <w:tcPr>
            <w:tcW w:w="2268" w:type="dxa"/>
            <w:shd w:val="clear" w:color="auto" w:fill="auto"/>
          </w:tcPr>
          <w:p w14:paraId="059EEF5A" w14:textId="77777777" w:rsidR="00076C28" w:rsidRPr="00576FB4" w:rsidRDefault="00076C28" w:rsidP="00AB4765">
            <w:pPr>
              <w:jc w:val="both"/>
              <w:rPr>
                <w:i/>
                <w:sz w:val="22"/>
                <w:szCs w:val="22"/>
              </w:rPr>
            </w:pPr>
            <w:r w:rsidRPr="00576FB4">
              <w:rPr>
                <w:i/>
                <w:sz w:val="22"/>
                <w:szCs w:val="22"/>
              </w:rPr>
              <w:t>Nurodyti</w:t>
            </w:r>
          </w:p>
        </w:tc>
      </w:tr>
      <w:tr w:rsidR="00076C28" w:rsidRPr="00576FB4" w14:paraId="68FDDA42" w14:textId="77777777" w:rsidTr="00576FB4">
        <w:tc>
          <w:tcPr>
            <w:tcW w:w="709" w:type="dxa"/>
            <w:vAlign w:val="center"/>
          </w:tcPr>
          <w:p w14:paraId="66A8EF87" w14:textId="77777777" w:rsidR="00076C28" w:rsidRPr="00576FB4" w:rsidRDefault="00076C28" w:rsidP="00AB4765">
            <w:pPr>
              <w:jc w:val="center"/>
              <w:rPr>
                <w:iCs/>
                <w:sz w:val="22"/>
                <w:szCs w:val="22"/>
              </w:rPr>
            </w:pPr>
            <w:r w:rsidRPr="00576FB4">
              <w:rPr>
                <w:iCs/>
                <w:sz w:val="22"/>
                <w:szCs w:val="22"/>
              </w:rPr>
              <w:t>1.3</w:t>
            </w:r>
          </w:p>
        </w:tc>
        <w:tc>
          <w:tcPr>
            <w:tcW w:w="6521" w:type="dxa"/>
            <w:shd w:val="clear" w:color="auto" w:fill="auto"/>
            <w:vAlign w:val="center"/>
          </w:tcPr>
          <w:p w14:paraId="79F9F4FE" w14:textId="74DBD2FD" w:rsidR="00076C28" w:rsidRPr="00576FB4" w:rsidRDefault="00076C28" w:rsidP="00AB4765">
            <w:pPr>
              <w:rPr>
                <w:rFonts w:eastAsia="Calibri"/>
                <w:sz w:val="22"/>
                <w:szCs w:val="22"/>
              </w:rPr>
            </w:pPr>
            <w:r w:rsidRPr="00576FB4">
              <w:rPr>
                <w:rFonts w:eastAsia="Calibri"/>
                <w:sz w:val="22"/>
                <w:szCs w:val="22"/>
              </w:rPr>
              <w:t>Deguonis (O2), (koncentracija 0 – 25 %, rezoliucija  0,01 %)</w:t>
            </w:r>
          </w:p>
        </w:tc>
        <w:tc>
          <w:tcPr>
            <w:tcW w:w="2268" w:type="dxa"/>
            <w:shd w:val="clear" w:color="auto" w:fill="auto"/>
          </w:tcPr>
          <w:p w14:paraId="0538A425" w14:textId="77777777" w:rsidR="00076C28" w:rsidRPr="00576FB4" w:rsidRDefault="00076C28" w:rsidP="00AB4765">
            <w:pPr>
              <w:jc w:val="both"/>
              <w:rPr>
                <w:i/>
                <w:sz w:val="22"/>
                <w:szCs w:val="22"/>
              </w:rPr>
            </w:pPr>
            <w:r w:rsidRPr="00576FB4">
              <w:rPr>
                <w:i/>
                <w:sz w:val="22"/>
                <w:szCs w:val="22"/>
              </w:rPr>
              <w:t>Nurodyti</w:t>
            </w:r>
          </w:p>
        </w:tc>
      </w:tr>
      <w:tr w:rsidR="00076C28" w:rsidRPr="00576FB4" w14:paraId="5BDF5F96" w14:textId="77777777" w:rsidTr="00576FB4">
        <w:tc>
          <w:tcPr>
            <w:tcW w:w="709" w:type="dxa"/>
            <w:vAlign w:val="center"/>
          </w:tcPr>
          <w:p w14:paraId="6DAB065E" w14:textId="77777777" w:rsidR="00076C28" w:rsidRPr="00576FB4" w:rsidRDefault="00076C28" w:rsidP="00AB4765">
            <w:pPr>
              <w:jc w:val="center"/>
              <w:rPr>
                <w:iCs/>
                <w:sz w:val="22"/>
                <w:szCs w:val="22"/>
              </w:rPr>
            </w:pPr>
            <w:r w:rsidRPr="00576FB4">
              <w:rPr>
                <w:iCs/>
                <w:sz w:val="22"/>
                <w:szCs w:val="22"/>
              </w:rPr>
              <w:t>1.4</w:t>
            </w:r>
          </w:p>
        </w:tc>
        <w:tc>
          <w:tcPr>
            <w:tcW w:w="6521" w:type="dxa"/>
            <w:shd w:val="clear" w:color="auto" w:fill="auto"/>
            <w:vAlign w:val="center"/>
          </w:tcPr>
          <w:p w14:paraId="55202FAB" w14:textId="43B490DE" w:rsidR="00076C28" w:rsidRPr="00576FB4" w:rsidRDefault="00076C28" w:rsidP="00AB4765">
            <w:pPr>
              <w:ind w:firstLine="34"/>
              <w:rPr>
                <w:rFonts w:eastAsia="Calibri"/>
                <w:sz w:val="22"/>
                <w:szCs w:val="22"/>
              </w:rPr>
            </w:pPr>
            <w:r w:rsidRPr="00576FB4">
              <w:rPr>
                <w:rFonts w:eastAsia="Calibri"/>
                <w:sz w:val="22"/>
                <w:szCs w:val="22"/>
              </w:rPr>
              <w:t>Sieros vandenilis (H2S), (koncentracija 0 – 1500 ppm, rezoliucija  1 ppm)</w:t>
            </w:r>
          </w:p>
        </w:tc>
        <w:tc>
          <w:tcPr>
            <w:tcW w:w="2268" w:type="dxa"/>
            <w:shd w:val="clear" w:color="auto" w:fill="auto"/>
          </w:tcPr>
          <w:p w14:paraId="4ED1A623" w14:textId="77777777" w:rsidR="00076C28" w:rsidRPr="00576FB4" w:rsidRDefault="00076C28" w:rsidP="00AB4765">
            <w:pPr>
              <w:jc w:val="both"/>
              <w:rPr>
                <w:i/>
                <w:sz w:val="22"/>
                <w:szCs w:val="22"/>
              </w:rPr>
            </w:pPr>
            <w:r w:rsidRPr="00576FB4">
              <w:rPr>
                <w:i/>
                <w:sz w:val="22"/>
                <w:szCs w:val="22"/>
              </w:rPr>
              <w:t>Nurodyti</w:t>
            </w:r>
          </w:p>
        </w:tc>
      </w:tr>
      <w:tr w:rsidR="00076C28" w:rsidRPr="00576FB4" w14:paraId="044BED51" w14:textId="77777777" w:rsidTr="00576FB4">
        <w:tc>
          <w:tcPr>
            <w:tcW w:w="709" w:type="dxa"/>
            <w:vAlign w:val="center"/>
          </w:tcPr>
          <w:p w14:paraId="2362D34A" w14:textId="73E06F44" w:rsidR="00076C28" w:rsidRPr="00576FB4" w:rsidRDefault="00076C28" w:rsidP="00AB4765">
            <w:pPr>
              <w:jc w:val="center"/>
              <w:rPr>
                <w:iCs/>
                <w:sz w:val="22"/>
                <w:szCs w:val="22"/>
              </w:rPr>
            </w:pPr>
            <w:r w:rsidRPr="00576FB4">
              <w:rPr>
                <w:iCs/>
                <w:sz w:val="22"/>
                <w:szCs w:val="22"/>
              </w:rPr>
              <w:t>2</w:t>
            </w:r>
          </w:p>
        </w:tc>
        <w:tc>
          <w:tcPr>
            <w:tcW w:w="6521" w:type="dxa"/>
            <w:shd w:val="clear" w:color="auto" w:fill="auto"/>
            <w:vAlign w:val="center"/>
          </w:tcPr>
          <w:p w14:paraId="21507089" w14:textId="6A87D7D2" w:rsidR="00076C28" w:rsidRPr="00576FB4" w:rsidRDefault="00076C28" w:rsidP="00AB4765">
            <w:pPr>
              <w:ind w:firstLine="34"/>
              <w:rPr>
                <w:rFonts w:eastAsia="Calibri"/>
                <w:sz w:val="22"/>
                <w:szCs w:val="22"/>
                <w:highlight w:val="yellow"/>
              </w:rPr>
            </w:pPr>
            <w:r w:rsidRPr="00576FB4">
              <w:rPr>
                <w:rFonts w:eastAsia="Calibri"/>
                <w:sz w:val="22"/>
                <w:szCs w:val="22"/>
              </w:rPr>
              <w:t>Slėgio diapazonas ne mažes</w:t>
            </w:r>
            <w:r w:rsidR="002356FB" w:rsidRPr="00576FB4">
              <w:rPr>
                <w:rFonts w:eastAsia="Calibri"/>
                <w:sz w:val="22"/>
                <w:szCs w:val="22"/>
              </w:rPr>
              <w:t>nėse ribose kaip 0 – 250 mbar.</w:t>
            </w:r>
          </w:p>
        </w:tc>
        <w:tc>
          <w:tcPr>
            <w:tcW w:w="2268" w:type="dxa"/>
            <w:shd w:val="clear" w:color="auto" w:fill="auto"/>
          </w:tcPr>
          <w:p w14:paraId="25FA0985" w14:textId="77777777" w:rsidR="00076C28" w:rsidRPr="00576FB4" w:rsidRDefault="00076C28" w:rsidP="00AB4765">
            <w:pPr>
              <w:rPr>
                <w:sz w:val="22"/>
                <w:szCs w:val="22"/>
              </w:rPr>
            </w:pPr>
            <w:r w:rsidRPr="00576FB4">
              <w:rPr>
                <w:i/>
                <w:sz w:val="22"/>
                <w:szCs w:val="22"/>
              </w:rPr>
              <w:t>Nurodyti</w:t>
            </w:r>
          </w:p>
        </w:tc>
      </w:tr>
      <w:tr w:rsidR="00076C28" w:rsidRPr="00576FB4" w14:paraId="33B09888" w14:textId="77777777" w:rsidTr="00576FB4">
        <w:tc>
          <w:tcPr>
            <w:tcW w:w="709" w:type="dxa"/>
            <w:vAlign w:val="center"/>
          </w:tcPr>
          <w:p w14:paraId="6FDBE02A" w14:textId="67546079" w:rsidR="00076C28" w:rsidRPr="00576FB4" w:rsidRDefault="00076C28" w:rsidP="00AB4765">
            <w:pPr>
              <w:jc w:val="center"/>
              <w:rPr>
                <w:iCs/>
                <w:sz w:val="22"/>
                <w:szCs w:val="22"/>
              </w:rPr>
            </w:pPr>
            <w:r w:rsidRPr="00576FB4">
              <w:rPr>
                <w:iCs/>
                <w:sz w:val="22"/>
                <w:szCs w:val="22"/>
              </w:rPr>
              <w:t>3</w:t>
            </w:r>
          </w:p>
        </w:tc>
        <w:tc>
          <w:tcPr>
            <w:tcW w:w="6521" w:type="dxa"/>
            <w:shd w:val="clear" w:color="auto" w:fill="auto"/>
            <w:vAlign w:val="center"/>
          </w:tcPr>
          <w:p w14:paraId="61339DBF" w14:textId="68E21851" w:rsidR="00076C28" w:rsidRPr="00576FB4" w:rsidRDefault="00076C28" w:rsidP="00AB4765">
            <w:pPr>
              <w:ind w:firstLine="34"/>
              <w:rPr>
                <w:rFonts w:eastAsia="Calibri"/>
                <w:sz w:val="22"/>
                <w:szCs w:val="22"/>
                <w:highlight w:val="yellow"/>
              </w:rPr>
            </w:pPr>
            <w:r w:rsidRPr="00576FB4">
              <w:rPr>
                <w:rFonts w:eastAsia="Calibri"/>
                <w:sz w:val="22"/>
                <w:szCs w:val="22"/>
              </w:rPr>
              <w:t>Visų parametrų matavimų intervalas ne retesnis nei kas 30 min.</w:t>
            </w:r>
          </w:p>
        </w:tc>
        <w:tc>
          <w:tcPr>
            <w:tcW w:w="2268" w:type="dxa"/>
            <w:shd w:val="clear" w:color="auto" w:fill="auto"/>
          </w:tcPr>
          <w:p w14:paraId="14379735" w14:textId="77777777" w:rsidR="00076C28" w:rsidRPr="00576FB4" w:rsidRDefault="00076C28" w:rsidP="00AB4765">
            <w:pPr>
              <w:rPr>
                <w:sz w:val="22"/>
                <w:szCs w:val="22"/>
              </w:rPr>
            </w:pPr>
            <w:r w:rsidRPr="00576FB4">
              <w:rPr>
                <w:i/>
                <w:sz w:val="22"/>
                <w:szCs w:val="22"/>
              </w:rPr>
              <w:t>Nurodyti</w:t>
            </w:r>
          </w:p>
        </w:tc>
      </w:tr>
      <w:tr w:rsidR="00076C28" w:rsidRPr="00576FB4" w14:paraId="45A74A81" w14:textId="77777777" w:rsidTr="00576FB4">
        <w:tc>
          <w:tcPr>
            <w:tcW w:w="709" w:type="dxa"/>
            <w:vAlign w:val="center"/>
          </w:tcPr>
          <w:p w14:paraId="18D86FCD" w14:textId="2B060109" w:rsidR="00076C28" w:rsidRPr="00576FB4" w:rsidRDefault="00076C28" w:rsidP="00AB4765">
            <w:pPr>
              <w:jc w:val="center"/>
              <w:rPr>
                <w:iCs/>
                <w:sz w:val="22"/>
                <w:szCs w:val="22"/>
              </w:rPr>
            </w:pPr>
            <w:r w:rsidRPr="00576FB4">
              <w:rPr>
                <w:iCs/>
                <w:sz w:val="22"/>
                <w:szCs w:val="22"/>
              </w:rPr>
              <w:t>4</w:t>
            </w:r>
          </w:p>
        </w:tc>
        <w:tc>
          <w:tcPr>
            <w:tcW w:w="6521" w:type="dxa"/>
            <w:shd w:val="clear" w:color="auto" w:fill="auto"/>
            <w:vAlign w:val="center"/>
          </w:tcPr>
          <w:p w14:paraId="4245CF82" w14:textId="5A960E17" w:rsidR="00076C28" w:rsidRPr="00576FB4" w:rsidRDefault="00076C28" w:rsidP="00AB4765">
            <w:pPr>
              <w:ind w:firstLine="34"/>
              <w:rPr>
                <w:rFonts w:eastAsia="Calibri"/>
                <w:sz w:val="22"/>
                <w:szCs w:val="22"/>
                <w:highlight w:val="yellow"/>
              </w:rPr>
            </w:pPr>
            <w:r w:rsidRPr="00576FB4">
              <w:rPr>
                <w:rFonts w:eastAsia="Calibri"/>
                <w:sz w:val="22"/>
                <w:szCs w:val="22"/>
              </w:rPr>
              <w:t>Biodujų mėginiai analizei  paimami dvejuose taškuose – prieš sieros pašalinimo procesą ir po</w:t>
            </w:r>
          </w:p>
        </w:tc>
        <w:tc>
          <w:tcPr>
            <w:tcW w:w="2268" w:type="dxa"/>
            <w:shd w:val="clear" w:color="auto" w:fill="auto"/>
          </w:tcPr>
          <w:p w14:paraId="0B36855F" w14:textId="77777777" w:rsidR="00076C28" w:rsidRPr="00576FB4" w:rsidRDefault="00076C28" w:rsidP="00AB4765">
            <w:pPr>
              <w:jc w:val="both"/>
              <w:rPr>
                <w:i/>
                <w:sz w:val="22"/>
                <w:szCs w:val="22"/>
              </w:rPr>
            </w:pPr>
            <w:r w:rsidRPr="00576FB4">
              <w:rPr>
                <w:i/>
                <w:sz w:val="22"/>
                <w:szCs w:val="22"/>
              </w:rPr>
              <w:t>Nurodyti</w:t>
            </w:r>
          </w:p>
        </w:tc>
      </w:tr>
      <w:tr w:rsidR="00076C28" w:rsidRPr="00576FB4" w14:paraId="68F1001C" w14:textId="77777777" w:rsidTr="00576FB4">
        <w:tc>
          <w:tcPr>
            <w:tcW w:w="709" w:type="dxa"/>
            <w:vAlign w:val="center"/>
          </w:tcPr>
          <w:p w14:paraId="3DE20B28" w14:textId="20629282" w:rsidR="00076C28" w:rsidRPr="00576FB4" w:rsidRDefault="00076C28" w:rsidP="00AB4765">
            <w:pPr>
              <w:jc w:val="center"/>
              <w:rPr>
                <w:iCs/>
                <w:sz w:val="22"/>
                <w:szCs w:val="22"/>
              </w:rPr>
            </w:pPr>
            <w:r w:rsidRPr="00576FB4">
              <w:rPr>
                <w:iCs/>
                <w:sz w:val="22"/>
                <w:szCs w:val="22"/>
              </w:rPr>
              <w:t>5</w:t>
            </w:r>
          </w:p>
        </w:tc>
        <w:tc>
          <w:tcPr>
            <w:tcW w:w="6521" w:type="dxa"/>
            <w:vAlign w:val="center"/>
          </w:tcPr>
          <w:p w14:paraId="23D2E4A2" w14:textId="39A1F978" w:rsidR="00076C28" w:rsidRPr="00576FB4" w:rsidRDefault="00076C28" w:rsidP="00076C28">
            <w:pPr>
              <w:rPr>
                <w:rFonts w:eastAsia="Calibri"/>
                <w:sz w:val="22"/>
                <w:szCs w:val="22"/>
                <w:highlight w:val="yellow"/>
              </w:rPr>
            </w:pPr>
            <w:r w:rsidRPr="00576FB4">
              <w:rPr>
                <w:rFonts w:eastAsia="Calibri"/>
                <w:sz w:val="22"/>
                <w:szCs w:val="22"/>
              </w:rPr>
              <w:t>Papildomai įranga turi matuoti aplinkos oro sudėtį (tinkamai jutiklių veikimo vidinei diagnostikai)</w:t>
            </w:r>
          </w:p>
        </w:tc>
        <w:tc>
          <w:tcPr>
            <w:tcW w:w="2268" w:type="dxa"/>
          </w:tcPr>
          <w:p w14:paraId="6C99F24A" w14:textId="77777777" w:rsidR="00076C28" w:rsidRPr="00576FB4" w:rsidRDefault="00076C28" w:rsidP="00AB4765">
            <w:pPr>
              <w:jc w:val="both"/>
              <w:rPr>
                <w:i/>
                <w:sz w:val="22"/>
                <w:szCs w:val="22"/>
              </w:rPr>
            </w:pPr>
            <w:r w:rsidRPr="00576FB4">
              <w:rPr>
                <w:i/>
                <w:sz w:val="22"/>
                <w:szCs w:val="22"/>
              </w:rPr>
              <w:t>Nurodyti</w:t>
            </w:r>
          </w:p>
        </w:tc>
      </w:tr>
      <w:tr w:rsidR="00076C28" w:rsidRPr="00576FB4" w14:paraId="32B3C7BC" w14:textId="77777777" w:rsidTr="00576FB4">
        <w:tc>
          <w:tcPr>
            <w:tcW w:w="709" w:type="dxa"/>
            <w:vAlign w:val="center"/>
          </w:tcPr>
          <w:p w14:paraId="009E1C80" w14:textId="009B4FB6" w:rsidR="00076C28" w:rsidRPr="00576FB4" w:rsidRDefault="00076C28" w:rsidP="00AB4765">
            <w:pPr>
              <w:jc w:val="center"/>
              <w:rPr>
                <w:iCs/>
                <w:sz w:val="22"/>
                <w:szCs w:val="22"/>
              </w:rPr>
            </w:pPr>
            <w:r w:rsidRPr="00576FB4">
              <w:rPr>
                <w:iCs/>
                <w:sz w:val="22"/>
                <w:szCs w:val="22"/>
              </w:rPr>
              <w:t>6</w:t>
            </w:r>
          </w:p>
        </w:tc>
        <w:tc>
          <w:tcPr>
            <w:tcW w:w="6521" w:type="dxa"/>
            <w:vAlign w:val="center"/>
          </w:tcPr>
          <w:p w14:paraId="4CB8044F" w14:textId="58B83B85" w:rsidR="00076C28" w:rsidRPr="00576FB4" w:rsidRDefault="00B577EC" w:rsidP="00B577EC">
            <w:pPr>
              <w:rPr>
                <w:rFonts w:eastAsia="Calibri"/>
                <w:sz w:val="22"/>
                <w:szCs w:val="22"/>
                <w:highlight w:val="yellow"/>
              </w:rPr>
            </w:pPr>
            <w:r w:rsidRPr="00576FB4">
              <w:rPr>
                <w:rFonts w:eastAsia="Calibri"/>
                <w:sz w:val="22"/>
                <w:szCs w:val="22"/>
              </w:rPr>
              <w:t>Analizatorius privalo turėti dujų sudėties jutiklių slėgio svyravimų kompensacijos absoliutaus slėgio jutiklį matuojantį ne mažesnėse ribose kaip nuo 0 iki 1600 mbar</w:t>
            </w:r>
            <w:r w:rsidR="002356FB" w:rsidRPr="00576FB4">
              <w:rPr>
                <w:rFonts w:eastAsia="Calibri"/>
                <w:sz w:val="22"/>
                <w:szCs w:val="22"/>
              </w:rPr>
              <w:t>.</w:t>
            </w:r>
          </w:p>
        </w:tc>
        <w:tc>
          <w:tcPr>
            <w:tcW w:w="2268" w:type="dxa"/>
          </w:tcPr>
          <w:p w14:paraId="4A8A322D" w14:textId="77777777" w:rsidR="00076C28" w:rsidRPr="00576FB4" w:rsidRDefault="00076C28" w:rsidP="00AB4765">
            <w:pPr>
              <w:jc w:val="both"/>
              <w:rPr>
                <w:i/>
                <w:sz w:val="22"/>
                <w:szCs w:val="22"/>
              </w:rPr>
            </w:pPr>
            <w:r w:rsidRPr="00576FB4">
              <w:rPr>
                <w:i/>
                <w:sz w:val="22"/>
                <w:szCs w:val="22"/>
              </w:rPr>
              <w:t>Nurodyti</w:t>
            </w:r>
          </w:p>
        </w:tc>
      </w:tr>
      <w:tr w:rsidR="00076C28" w:rsidRPr="00576FB4" w14:paraId="20B56931" w14:textId="77777777" w:rsidTr="00576FB4">
        <w:tc>
          <w:tcPr>
            <w:tcW w:w="709" w:type="dxa"/>
            <w:vAlign w:val="center"/>
          </w:tcPr>
          <w:p w14:paraId="3602338A" w14:textId="614D9B5C" w:rsidR="00076C28" w:rsidRPr="00576FB4" w:rsidRDefault="00076C28" w:rsidP="00AB4765">
            <w:pPr>
              <w:jc w:val="center"/>
              <w:rPr>
                <w:iCs/>
                <w:sz w:val="22"/>
                <w:szCs w:val="22"/>
              </w:rPr>
            </w:pPr>
            <w:r w:rsidRPr="00576FB4">
              <w:rPr>
                <w:iCs/>
                <w:sz w:val="22"/>
                <w:szCs w:val="22"/>
              </w:rPr>
              <w:t>7</w:t>
            </w:r>
          </w:p>
        </w:tc>
        <w:tc>
          <w:tcPr>
            <w:tcW w:w="6521" w:type="dxa"/>
            <w:vAlign w:val="center"/>
          </w:tcPr>
          <w:p w14:paraId="0D801079" w14:textId="4FDF4ABF" w:rsidR="00076C28" w:rsidRPr="00576FB4" w:rsidRDefault="00B577EC" w:rsidP="00B577EC">
            <w:pPr>
              <w:jc w:val="both"/>
              <w:rPr>
                <w:rFonts w:eastAsia="Calibri"/>
                <w:sz w:val="22"/>
                <w:szCs w:val="22"/>
                <w:highlight w:val="yellow"/>
              </w:rPr>
            </w:pPr>
            <w:r w:rsidRPr="00576FB4">
              <w:rPr>
                <w:rFonts w:eastAsia="Calibri"/>
                <w:sz w:val="22"/>
                <w:szCs w:val="22"/>
              </w:rPr>
              <w:t>Įranga turi turėti visas reikiamas papildomas dalis ir jungtis biodujų mėginių paėmimo taškams įrengti (yra du mėginių paėmimo taškai - prieš ir po sieros pašalinimo)</w:t>
            </w:r>
            <w:r w:rsidR="002356FB" w:rsidRPr="00576FB4">
              <w:rPr>
                <w:rFonts w:eastAsia="Calibri"/>
                <w:sz w:val="22"/>
                <w:szCs w:val="22"/>
              </w:rPr>
              <w:t>.</w:t>
            </w:r>
          </w:p>
        </w:tc>
        <w:tc>
          <w:tcPr>
            <w:tcW w:w="2268" w:type="dxa"/>
          </w:tcPr>
          <w:p w14:paraId="0504B58C" w14:textId="77777777" w:rsidR="00076C28" w:rsidRPr="00576FB4" w:rsidRDefault="00076C28" w:rsidP="00AB4765">
            <w:pPr>
              <w:jc w:val="both"/>
              <w:rPr>
                <w:i/>
                <w:sz w:val="22"/>
                <w:szCs w:val="22"/>
              </w:rPr>
            </w:pPr>
            <w:r w:rsidRPr="00576FB4">
              <w:rPr>
                <w:i/>
                <w:sz w:val="22"/>
                <w:szCs w:val="22"/>
              </w:rPr>
              <w:t>Nurodyti</w:t>
            </w:r>
          </w:p>
        </w:tc>
      </w:tr>
      <w:tr w:rsidR="00076C28" w:rsidRPr="00576FB4" w14:paraId="5A7AD1A6" w14:textId="77777777" w:rsidTr="00576FB4">
        <w:tc>
          <w:tcPr>
            <w:tcW w:w="709" w:type="dxa"/>
            <w:vAlign w:val="center"/>
          </w:tcPr>
          <w:p w14:paraId="6A915284" w14:textId="794DF2A2" w:rsidR="00076C28" w:rsidRPr="00576FB4" w:rsidRDefault="00076C28" w:rsidP="00AB4765">
            <w:pPr>
              <w:jc w:val="center"/>
              <w:rPr>
                <w:iCs/>
                <w:sz w:val="22"/>
                <w:szCs w:val="22"/>
              </w:rPr>
            </w:pPr>
            <w:r w:rsidRPr="00576FB4">
              <w:rPr>
                <w:iCs/>
                <w:sz w:val="22"/>
                <w:szCs w:val="22"/>
              </w:rPr>
              <w:lastRenderedPageBreak/>
              <w:t>8</w:t>
            </w:r>
          </w:p>
        </w:tc>
        <w:tc>
          <w:tcPr>
            <w:tcW w:w="6521" w:type="dxa"/>
            <w:vAlign w:val="center"/>
          </w:tcPr>
          <w:p w14:paraId="64178A5C" w14:textId="45340FA4" w:rsidR="00076C28" w:rsidRPr="00576FB4" w:rsidRDefault="00B577EC" w:rsidP="00B577EC">
            <w:pPr>
              <w:ind w:firstLine="34"/>
              <w:jc w:val="both"/>
              <w:rPr>
                <w:rFonts w:eastAsia="Calibri"/>
                <w:sz w:val="22"/>
                <w:szCs w:val="22"/>
                <w:highlight w:val="yellow"/>
              </w:rPr>
            </w:pPr>
            <w:r w:rsidRPr="00576FB4">
              <w:rPr>
                <w:rFonts w:eastAsia="Calibri"/>
                <w:sz w:val="22"/>
                <w:szCs w:val="22"/>
              </w:rPr>
              <w:t>Analizatoriaus komplekte turi būti dujų mėginių paėmimo siurblys automatiniam mėginių paėmimui</w:t>
            </w:r>
            <w:r w:rsidR="002356FB" w:rsidRPr="00576FB4">
              <w:rPr>
                <w:rFonts w:eastAsia="Calibri"/>
                <w:sz w:val="22"/>
                <w:szCs w:val="22"/>
              </w:rPr>
              <w:t>.</w:t>
            </w:r>
          </w:p>
        </w:tc>
        <w:tc>
          <w:tcPr>
            <w:tcW w:w="2268" w:type="dxa"/>
          </w:tcPr>
          <w:p w14:paraId="7623E7A6" w14:textId="77777777" w:rsidR="00076C28" w:rsidRPr="00576FB4" w:rsidRDefault="00076C28" w:rsidP="00AB4765">
            <w:pPr>
              <w:jc w:val="both"/>
              <w:rPr>
                <w:i/>
                <w:sz w:val="22"/>
                <w:szCs w:val="22"/>
              </w:rPr>
            </w:pPr>
            <w:r w:rsidRPr="00576FB4">
              <w:rPr>
                <w:i/>
                <w:sz w:val="22"/>
                <w:szCs w:val="22"/>
              </w:rPr>
              <w:t>Nurodyti</w:t>
            </w:r>
          </w:p>
        </w:tc>
      </w:tr>
      <w:tr w:rsidR="00076C28" w:rsidRPr="00576FB4" w14:paraId="6A870E4A" w14:textId="77777777" w:rsidTr="00576FB4">
        <w:tc>
          <w:tcPr>
            <w:tcW w:w="709" w:type="dxa"/>
            <w:vAlign w:val="center"/>
          </w:tcPr>
          <w:p w14:paraId="34C9C15F" w14:textId="3E6230D4" w:rsidR="00076C28" w:rsidRPr="00576FB4" w:rsidRDefault="00076C28" w:rsidP="00AB4765">
            <w:pPr>
              <w:jc w:val="center"/>
              <w:rPr>
                <w:iCs/>
                <w:sz w:val="22"/>
                <w:szCs w:val="22"/>
              </w:rPr>
            </w:pPr>
            <w:r w:rsidRPr="00576FB4">
              <w:rPr>
                <w:iCs/>
                <w:sz w:val="22"/>
                <w:szCs w:val="22"/>
              </w:rPr>
              <w:t>9</w:t>
            </w:r>
          </w:p>
        </w:tc>
        <w:tc>
          <w:tcPr>
            <w:tcW w:w="6521" w:type="dxa"/>
            <w:vAlign w:val="center"/>
          </w:tcPr>
          <w:p w14:paraId="3B0C1ADA" w14:textId="17986403" w:rsidR="00076C28" w:rsidRPr="00576FB4" w:rsidRDefault="00B577EC" w:rsidP="00B577EC">
            <w:pPr>
              <w:ind w:firstLine="34"/>
              <w:jc w:val="both"/>
              <w:rPr>
                <w:rFonts w:eastAsia="Calibri"/>
                <w:sz w:val="22"/>
                <w:szCs w:val="22"/>
                <w:highlight w:val="yellow"/>
              </w:rPr>
            </w:pPr>
            <w:r w:rsidRPr="00576FB4">
              <w:rPr>
                <w:rFonts w:eastAsia="Calibri"/>
                <w:sz w:val="22"/>
                <w:szCs w:val="22"/>
              </w:rPr>
              <w:t>Įranga turi turėti integruotą dujų mėginių kondicionavimo aušintuvą (dujų atvėsinimui iki 3 oC)</w:t>
            </w:r>
            <w:r w:rsidR="002356FB" w:rsidRPr="00576FB4">
              <w:rPr>
                <w:rFonts w:eastAsia="Calibri"/>
                <w:sz w:val="22"/>
                <w:szCs w:val="22"/>
              </w:rPr>
              <w:t>.</w:t>
            </w:r>
          </w:p>
        </w:tc>
        <w:tc>
          <w:tcPr>
            <w:tcW w:w="2268" w:type="dxa"/>
          </w:tcPr>
          <w:p w14:paraId="5A6EDFA8" w14:textId="77777777" w:rsidR="00076C28" w:rsidRPr="00576FB4" w:rsidRDefault="00076C28" w:rsidP="00AB4765">
            <w:pPr>
              <w:jc w:val="both"/>
              <w:rPr>
                <w:i/>
                <w:sz w:val="22"/>
                <w:szCs w:val="22"/>
              </w:rPr>
            </w:pPr>
            <w:r w:rsidRPr="00576FB4">
              <w:rPr>
                <w:i/>
                <w:sz w:val="22"/>
                <w:szCs w:val="22"/>
              </w:rPr>
              <w:t>Nurodyti</w:t>
            </w:r>
          </w:p>
        </w:tc>
      </w:tr>
      <w:tr w:rsidR="00076C28" w:rsidRPr="00576FB4" w14:paraId="07FDB988" w14:textId="77777777" w:rsidTr="00576FB4">
        <w:tc>
          <w:tcPr>
            <w:tcW w:w="709" w:type="dxa"/>
            <w:vAlign w:val="center"/>
          </w:tcPr>
          <w:p w14:paraId="5A3C1A0D" w14:textId="63C32931" w:rsidR="00076C28" w:rsidRPr="00576FB4" w:rsidRDefault="00076C28" w:rsidP="00AB4765">
            <w:pPr>
              <w:jc w:val="center"/>
              <w:rPr>
                <w:iCs/>
                <w:sz w:val="22"/>
                <w:szCs w:val="22"/>
              </w:rPr>
            </w:pPr>
            <w:r w:rsidRPr="00576FB4">
              <w:rPr>
                <w:iCs/>
                <w:sz w:val="22"/>
                <w:szCs w:val="22"/>
              </w:rPr>
              <w:t>10</w:t>
            </w:r>
          </w:p>
        </w:tc>
        <w:tc>
          <w:tcPr>
            <w:tcW w:w="6521" w:type="dxa"/>
            <w:vAlign w:val="center"/>
          </w:tcPr>
          <w:p w14:paraId="4EC05783" w14:textId="0C48CEA5" w:rsidR="00076C28" w:rsidRPr="00576FB4" w:rsidRDefault="00B577EC" w:rsidP="00AB4765">
            <w:pPr>
              <w:ind w:firstLine="34"/>
              <w:rPr>
                <w:rFonts w:eastAsia="Calibri"/>
                <w:sz w:val="22"/>
                <w:szCs w:val="22"/>
                <w:highlight w:val="yellow"/>
              </w:rPr>
            </w:pPr>
            <w:r w:rsidRPr="00576FB4">
              <w:rPr>
                <w:rFonts w:eastAsia="Calibri"/>
                <w:sz w:val="22"/>
                <w:szCs w:val="22"/>
              </w:rPr>
              <w:t>Įranga turi turėti kondensato surinkimo gaudyklę</w:t>
            </w:r>
            <w:r w:rsidR="002356FB" w:rsidRPr="00576FB4">
              <w:rPr>
                <w:rFonts w:eastAsia="Calibri"/>
                <w:sz w:val="22"/>
                <w:szCs w:val="22"/>
              </w:rPr>
              <w:t>.</w:t>
            </w:r>
          </w:p>
        </w:tc>
        <w:tc>
          <w:tcPr>
            <w:tcW w:w="2268" w:type="dxa"/>
          </w:tcPr>
          <w:p w14:paraId="43EA20EB" w14:textId="77777777" w:rsidR="00076C28" w:rsidRPr="00576FB4" w:rsidRDefault="00076C28" w:rsidP="00AB4765">
            <w:pPr>
              <w:jc w:val="both"/>
              <w:rPr>
                <w:i/>
                <w:sz w:val="22"/>
                <w:szCs w:val="22"/>
              </w:rPr>
            </w:pPr>
            <w:r w:rsidRPr="00576FB4">
              <w:rPr>
                <w:i/>
                <w:sz w:val="22"/>
                <w:szCs w:val="22"/>
              </w:rPr>
              <w:t>Nurodyti</w:t>
            </w:r>
          </w:p>
        </w:tc>
      </w:tr>
      <w:tr w:rsidR="00076C28" w:rsidRPr="00576FB4" w14:paraId="6A3C17D1" w14:textId="77777777" w:rsidTr="00576FB4">
        <w:tc>
          <w:tcPr>
            <w:tcW w:w="709" w:type="dxa"/>
            <w:vAlign w:val="center"/>
          </w:tcPr>
          <w:p w14:paraId="2BC347EF" w14:textId="75187705" w:rsidR="00076C28" w:rsidRPr="00576FB4" w:rsidRDefault="00076C28" w:rsidP="00AB4765">
            <w:pPr>
              <w:jc w:val="center"/>
              <w:rPr>
                <w:iCs/>
                <w:sz w:val="22"/>
                <w:szCs w:val="22"/>
              </w:rPr>
            </w:pPr>
            <w:r w:rsidRPr="00576FB4">
              <w:rPr>
                <w:iCs/>
                <w:sz w:val="22"/>
                <w:szCs w:val="22"/>
              </w:rPr>
              <w:t>11</w:t>
            </w:r>
          </w:p>
        </w:tc>
        <w:tc>
          <w:tcPr>
            <w:tcW w:w="6521" w:type="dxa"/>
            <w:vAlign w:val="center"/>
          </w:tcPr>
          <w:p w14:paraId="7DAB7822" w14:textId="18EDE262" w:rsidR="00076C28" w:rsidRPr="00576FB4" w:rsidRDefault="00B577EC" w:rsidP="00AB4765">
            <w:pPr>
              <w:ind w:firstLine="34"/>
              <w:rPr>
                <w:rFonts w:eastAsia="Calibri"/>
                <w:sz w:val="22"/>
                <w:szCs w:val="22"/>
                <w:highlight w:val="yellow"/>
              </w:rPr>
            </w:pPr>
            <w:r w:rsidRPr="00576FB4">
              <w:rPr>
                <w:rFonts w:eastAsia="Calibri"/>
                <w:sz w:val="22"/>
                <w:szCs w:val="22"/>
              </w:rPr>
              <w:t>Įranga turi turėti elektroninę apsauga nuo atsitiktinio vandens patekimo į analizatoriaus matavimo sistemą</w:t>
            </w:r>
            <w:r w:rsidR="002356FB" w:rsidRPr="00576FB4">
              <w:rPr>
                <w:rFonts w:eastAsia="Calibri"/>
                <w:sz w:val="22"/>
                <w:szCs w:val="22"/>
              </w:rPr>
              <w:t>.</w:t>
            </w:r>
          </w:p>
        </w:tc>
        <w:tc>
          <w:tcPr>
            <w:tcW w:w="2268" w:type="dxa"/>
          </w:tcPr>
          <w:p w14:paraId="362CA82A" w14:textId="77777777" w:rsidR="00076C28" w:rsidRPr="00576FB4" w:rsidRDefault="00076C28" w:rsidP="00AB4765">
            <w:pPr>
              <w:jc w:val="both"/>
              <w:rPr>
                <w:i/>
                <w:sz w:val="22"/>
                <w:szCs w:val="22"/>
              </w:rPr>
            </w:pPr>
            <w:r w:rsidRPr="00576FB4">
              <w:rPr>
                <w:i/>
                <w:sz w:val="22"/>
                <w:szCs w:val="22"/>
              </w:rPr>
              <w:t>Nurodyti</w:t>
            </w:r>
          </w:p>
        </w:tc>
      </w:tr>
      <w:tr w:rsidR="002356FB" w:rsidRPr="00576FB4" w14:paraId="3ECB4250" w14:textId="77777777" w:rsidTr="00057525">
        <w:tc>
          <w:tcPr>
            <w:tcW w:w="709" w:type="dxa"/>
            <w:vAlign w:val="center"/>
          </w:tcPr>
          <w:p w14:paraId="1E6A8E7C" w14:textId="683D26B9" w:rsidR="002356FB" w:rsidRPr="00576FB4" w:rsidRDefault="002356FB" w:rsidP="00AB4765">
            <w:pPr>
              <w:jc w:val="center"/>
              <w:rPr>
                <w:iCs/>
                <w:sz w:val="22"/>
                <w:szCs w:val="22"/>
              </w:rPr>
            </w:pPr>
            <w:r w:rsidRPr="00576FB4">
              <w:rPr>
                <w:iCs/>
                <w:sz w:val="22"/>
                <w:szCs w:val="22"/>
              </w:rPr>
              <w:t>12</w:t>
            </w:r>
          </w:p>
        </w:tc>
        <w:tc>
          <w:tcPr>
            <w:tcW w:w="8789" w:type="dxa"/>
            <w:gridSpan w:val="2"/>
            <w:vAlign w:val="center"/>
          </w:tcPr>
          <w:p w14:paraId="1B87AB81" w14:textId="1C0002D9" w:rsidR="002356FB" w:rsidRPr="00576FB4" w:rsidRDefault="002356FB" w:rsidP="002356FB">
            <w:pPr>
              <w:rPr>
                <w:b/>
                <w:i/>
                <w:sz w:val="22"/>
                <w:szCs w:val="22"/>
              </w:rPr>
            </w:pPr>
            <w:r w:rsidRPr="00576FB4">
              <w:rPr>
                <w:rFonts w:eastAsia="Calibri"/>
                <w:b/>
                <w:sz w:val="22"/>
                <w:szCs w:val="22"/>
              </w:rPr>
              <w:t xml:space="preserve"> Duomenų perdavimo sąsajos:</w:t>
            </w:r>
          </w:p>
        </w:tc>
      </w:tr>
      <w:tr w:rsidR="00076C28" w:rsidRPr="00576FB4" w14:paraId="31924A91" w14:textId="77777777" w:rsidTr="00576FB4">
        <w:tc>
          <w:tcPr>
            <w:tcW w:w="709" w:type="dxa"/>
            <w:vAlign w:val="center"/>
          </w:tcPr>
          <w:p w14:paraId="16BBD7B9" w14:textId="277F0906" w:rsidR="00076C28" w:rsidRPr="00576FB4" w:rsidRDefault="00B577EC" w:rsidP="00076C28">
            <w:pPr>
              <w:rPr>
                <w:iCs/>
                <w:sz w:val="22"/>
                <w:szCs w:val="22"/>
              </w:rPr>
            </w:pPr>
            <w:r w:rsidRPr="00576FB4">
              <w:rPr>
                <w:iCs/>
                <w:sz w:val="22"/>
                <w:szCs w:val="22"/>
              </w:rPr>
              <w:t>12.1.</w:t>
            </w:r>
          </w:p>
        </w:tc>
        <w:tc>
          <w:tcPr>
            <w:tcW w:w="6521" w:type="dxa"/>
            <w:vAlign w:val="center"/>
          </w:tcPr>
          <w:p w14:paraId="3F4F93D2" w14:textId="6BB7D434" w:rsidR="00076C28" w:rsidRPr="00576FB4" w:rsidRDefault="00B577EC" w:rsidP="00AB4765">
            <w:pPr>
              <w:ind w:firstLine="34"/>
              <w:rPr>
                <w:rFonts w:eastAsia="Calibri"/>
                <w:sz w:val="22"/>
                <w:szCs w:val="22"/>
                <w:highlight w:val="yellow"/>
              </w:rPr>
            </w:pPr>
            <w:r w:rsidRPr="00576FB4">
              <w:rPr>
                <w:rFonts w:eastAsia="Calibri"/>
                <w:sz w:val="22"/>
                <w:szCs w:val="22"/>
              </w:rPr>
              <w:t>Profibus;</w:t>
            </w:r>
          </w:p>
        </w:tc>
        <w:tc>
          <w:tcPr>
            <w:tcW w:w="2268" w:type="dxa"/>
          </w:tcPr>
          <w:p w14:paraId="6AE6C14B" w14:textId="77777777" w:rsidR="00076C28" w:rsidRPr="00576FB4" w:rsidRDefault="00076C28" w:rsidP="00AB4765">
            <w:pPr>
              <w:jc w:val="both"/>
              <w:rPr>
                <w:i/>
                <w:sz w:val="22"/>
                <w:szCs w:val="22"/>
              </w:rPr>
            </w:pPr>
            <w:r w:rsidRPr="00576FB4">
              <w:rPr>
                <w:i/>
                <w:sz w:val="22"/>
                <w:szCs w:val="22"/>
              </w:rPr>
              <w:t>Nurodyti</w:t>
            </w:r>
          </w:p>
        </w:tc>
      </w:tr>
      <w:tr w:rsidR="00076C28" w:rsidRPr="00576FB4" w14:paraId="512E618F" w14:textId="77777777" w:rsidTr="00576FB4">
        <w:trPr>
          <w:cantSplit/>
          <w:trHeight w:val="242"/>
        </w:trPr>
        <w:tc>
          <w:tcPr>
            <w:tcW w:w="709" w:type="dxa"/>
            <w:vAlign w:val="center"/>
          </w:tcPr>
          <w:p w14:paraId="54435AF1" w14:textId="596788B8" w:rsidR="00076C28" w:rsidRPr="00576FB4" w:rsidRDefault="00B577EC" w:rsidP="00AB4765">
            <w:pPr>
              <w:jc w:val="center"/>
              <w:rPr>
                <w:bCs/>
                <w:sz w:val="22"/>
                <w:szCs w:val="22"/>
              </w:rPr>
            </w:pPr>
            <w:r w:rsidRPr="00576FB4">
              <w:rPr>
                <w:bCs/>
                <w:sz w:val="22"/>
                <w:szCs w:val="22"/>
              </w:rPr>
              <w:t>12.2.</w:t>
            </w:r>
          </w:p>
        </w:tc>
        <w:tc>
          <w:tcPr>
            <w:tcW w:w="6521" w:type="dxa"/>
            <w:vAlign w:val="center"/>
          </w:tcPr>
          <w:p w14:paraId="3704A738" w14:textId="5A9A191F" w:rsidR="00076C28" w:rsidRPr="00576FB4" w:rsidRDefault="00B577EC" w:rsidP="00AB4765">
            <w:pPr>
              <w:rPr>
                <w:sz w:val="22"/>
                <w:szCs w:val="22"/>
                <w:highlight w:val="yellow"/>
              </w:rPr>
            </w:pPr>
            <w:r w:rsidRPr="00576FB4">
              <w:rPr>
                <w:sz w:val="22"/>
                <w:szCs w:val="22"/>
              </w:rPr>
              <w:t>Analoginiai išėjimo signalai 4–20 mA (matavimo rodmenų signalams 8 vnt.);</w:t>
            </w:r>
          </w:p>
        </w:tc>
        <w:tc>
          <w:tcPr>
            <w:tcW w:w="2268" w:type="dxa"/>
            <w:shd w:val="clear" w:color="auto" w:fill="auto"/>
            <w:vAlign w:val="center"/>
          </w:tcPr>
          <w:p w14:paraId="488FD6C0" w14:textId="77777777" w:rsidR="00076C28" w:rsidRPr="00576FB4" w:rsidRDefault="00076C28" w:rsidP="00AB4765">
            <w:pPr>
              <w:ind w:firstLine="34"/>
              <w:jc w:val="both"/>
              <w:rPr>
                <w:i/>
                <w:sz w:val="22"/>
                <w:szCs w:val="22"/>
              </w:rPr>
            </w:pPr>
            <w:r w:rsidRPr="00576FB4">
              <w:rPr>
                <w:i/>
                <w:sz w:val="22"/>
                <w:szCs w:val="22"/>
              </w:rPr>
              <w:t>Nurodyti</w:t>
            </w:r>
          </w:p>
        </w:tc>
      </w:tr>
      <w:tr w:rsidR="00076C28" w:rsidRPr="00576FB4" w14:paraId="1488CE47" w14:textId="77777777" w:rsidTr="00576FB4">
        <w:tc>
          <w:tcPr>
            <w:tcW w:w="709" w:type="dxa"/>
            <w:vAlign w:val="center"/>
          </w:tcPr>
          <w:p w14:paraId="7B6194AB" w14:textId="22292089" w:rsidR="00076C28" w:rsidRPr="00576FB4" w:rsidRDefault="00B577EC" w:rsidP="00AB4765">
            <w:pPr>
              <w:jc w:val="center"/>
              <w:rPr>
                <w:iCs/>
                <w:sz w:val="22"/>
                <w:szCs w:val="22"/>
              </w:rPr>
            </w:pPr>
            <w:r w:rsidRPr="00576FB4">
              <w:rPr>
                <w:iCs/>
                <w:sz w:val="22"/>
                <w:szCs w:val="22"/>
              </w:rPr>
              <w:t>12.3.</w:t>
            </w:r>
          </w:p>
        </w:tc>
        <w:tc>
          <w:tcPr>
            <w:tcW w:w="6521" w:type="dxa"/>
            <w:shd w:val="clear" w:color="auto" w:fill="auto"/>
            <w:vAlign w:val="center"/>
          </w:tcPr>
          <w:p w14:paraId="69916FA3" w14:textId="247E8C83" w:rsidR="00076C28" w:rsidRPr="00576FB4" w:rsidRDefault="00B577EC" w:rsidP="00AB4765">
            <w:pPr>
              <w:rPr>
                <w:rFonts w:eastAsia="Calibri"/>
                <w:sz w:val="22"/>
                <w:szCs w:val="22"/>
                <w:highlight w:val="yellow"/>
              </w:rPr>
            </w:pPr>
            <w:r w:rsidRPr="00576FB4">
              <w:rPr>
                <w:rFonts w:eastAsia="Calibri"/>
                <w:sz w:val="22"/>
                <w:szCs w:val="22"/>
              </w:rPr>
              <w:t>Bendras klaidos signalas;</w:t>
            </w:r>
          </w:p>
        </w:tc>
        <w:tc>
          <w:tcPr>
            <w:tcW w:w="2268" w:type="dxa"/>
            <w:shd w:val="clear" w:color="auto" w:fill="auto"/>
          </w:tcPr>
          <w:p w14:paraId="0B74A273" w14:textId="77777777" w:rsidR="00076C28" w:rsidRPr="00576FB4" w:rsidRDefault="00076C28" w:rsidP="00AB4765">
            <w:pPr>
              <w:jc w:val="both"/>
              <w:rPr>
                <w:i/>
                <w:sz w:val="22"/>
                <w:szCs w:val="22"/>
              </w:rPr>
            </w:pPr>
            <w:r w:rsidRPr="00576FB4">
              <w:rPr>
                <w:i/>
                <w:sz w:val="22"/>
                <w:szCs w:val="22"/>
              </w:rPr>
              <w:t>Nurodyti</w:t>
            </w:r>
          </w:p>
        </w:tc>
      </w:tr>
      <w:tr w:rsidR="009D3232" w:rsidRPr="00576FB4" w14:paraId="09B2217E" w14:textId="77777777" w:rsidTr="001354E8">
        <w:tc>
          <w:tcPr>
            <w:tcW w:w="709" w:type="dxa"/>
            <w:vAlign w:val="center"/>
          </w:tcPr>
          <w:p w14:paraId="5F5E2B9E" w14:textId="17241F82" w:rsidR="009D3232" w:rsidRPr="00576FB4" w:rsidRDefault="009D3232" w:rsidP="00AB4765">
            <w:pPr>
              <w:jc w:val="center"/>
              <w:rPr>
                <w:iCs/>
                <w:sz w:val="22"/>
                <w:szCs w:val="22"/>
              </w:rPr>
            </w:pPr>
            <w:r w:rsidRPr="00576FB4">
              <w:rPr>
                <w:iCs/>
                <w:sz w:val="22"/>
                <w:szCs w:val="22"/>
              </w:rPr>
              <w:t>13</w:t>
            </w:r>
          </w:p>
        </w:tc>
        <w:tc>
          <w:tcPr>
            <w:tcW w:w="8789" w:type="dxa"/>
            <w:gridSpan w:val="2"/>
            <w:shd w:val="clear" w:color="auto" w:fill="auto"/>
            <w:vAlign w:val="center"/>
          </w:tcPr>
          <w:p w14:paraId="639FEF74" w14:textId="32A32ECB" w:rsidR="009D3232" w:rsidRPr="00576FB4" w:rsidRDefault="009D3232" w:rsidP="009D3232">
            <w:pPr>
              <w:rPr>
                <w:rFonts w:eastAsia="Calibri"/>
                <w:b/>
                <w:sz w:val="22"/>
                <w:szCs w:val="22"/>
                <w:highlight w:val="yellow"/>
              </w:rPr>
            </w:pPr>
            <w:r w:rsidRPr="00576FB4">
              <w:rPr>
                <w:rFonts w:eastAsia="Calibri"/>
                <w:b/>
                <w:sz w:val="22"/>
                <w:szCs w:val="22"/>
              </w:rPr>
              <w:t>Analizavimo įrangos apsaugos:</w:t>
            </w:r>
          </w:p>
        </w:tc>
      </w:tr>
      <w:tr w:rsidR="00076C28" w:rsidRPr="00576FB4" w14:paraId="78C952C1" w14:textId="77777777" w:rsidTr="00576FB4">
        <w:tc>
          <w:tcPr>
            <w:tcW w:w="709" w:type="dxa"/>
            <w:vAlign w:val="center"/>
          </w:tcPr>
          <w:p w14:paraId="11BB84EA" w14:textId="1B159E3A" w:rsidR="00076C28" w:rsidRPr="00576FB4" w:rsidRDefault="00B577EC" w:rsidP="00AB4765">
            <w:pPr>
              <w:jc w:val="center"/>
              <w:rPr>
                <w:iCs/>
                <w:sz w:val="22"/>
                <w:szCs w:val="22"/>
              </w:rPr>
            </w:pPr>
            <w:r w:rsidRPr="00576FB4">
              <w:rPr>
                <w:iCs/>
                <w:sz w:val="22"/>
                <w:szCs w:val="22"/>
              </w:rPr>
              <w:t>13.1.</w:t>
            </w:r>
          </w:p>
        </w:tc>
        <w:tc>
          <w:tcPr>
            <w:tcW w:w="6521" w:type="dxa"/>
            <w:shd w:val="clear" w:color="auto" w:fill="auto"/>
            <w:vAlign w:val="center"/>
          </w:tcPr>
          <w:p w14:paraId="61E6C9F1" w14:textId="3934F783" w:rsidR="00076C28" w:rsidRPr="00576FB4" w:rsidRDefault="00B577EC" w:rsidP="00AB4765">
            <w:pPr>
              <w:rPr>
                <w:rFonts w:eastAsia="Calibri"/>
                <w:sz w:val="22"/>
                <w:szCs w:val="22"/>
                <w:highlight w:val="yellow"/>
              </w:rPr>
            </w:pPr>
            <w:r w:rsidRPr="00576FB4">
              <w:rPr>
                <w:rFonts w:eastAsia="Calibri"/>
                <w:sz w:val="22"/>
                <w:szCs w:val="22"/>
              </w:rPr>
              <w:t>Automatinė apsauga nuo analizatoriaus vidinių CH4 dujų nuotėkio;</w:t>
            </w:r>
          </w:p>
        </w:tc>
        <w:tc>
          <w:tcPr>
            <w:tcW w:w="2268" w:type="dxa"/>
            <w:shd w:val="clear" w:color="auto" w:fill="auto"/>
          </w:tcPr>
          <w:p w14:paraId="6DDE0095" w14:textId="77777777" w:rsidR="00076C28" w:rsidRPr="00576FB4" w:rsidRDefault="00076C28" w:rsidP="00AB4765">
            <w:pPr>
              <w:jc w:val="both"/>
              <w:rPr>
                <w:i/>
                <w:sz w:val="22"/>
                <w:szCs w:val="22"/>
              </w:rPr>
            </w:pPr>
            <w:r w:rsidRPr="00576FB4">
              <w:rPr>
                <w:i/>
                <w:sz w:val="22"/>
                <w:szCs w:val="22"/>
              </w:rPr>
              <w:t>Nurodyti</w:t>
            </w:r>
          </w:p>
        </w:tc>
      </w:tr>
      <w:tr w:rsidR="00076C28" w:rsidRPr="00576FB4" w14:paraId="546DBAA4" w14:textId="77777777" w:rsidTr="00576FB4">
        <w:tc>
          <w:tcPr>
            <w:tcW w:w="709" w:type="dxa"/>
            <w:vAlign w:val="center"/>
          </w:tcPr>
          <w:p w14:paraId="5E78B56A" w14:textId="3E3076E2" w:rsidR="00076C28" w:rsidRPr="00576FB4" w:rsidRDefault="00B577EC" w:rsidP="00AB4765">
            <w:pPr>
              <w:jc w:val="center"/>
              <w:rPr>
                <w:iCs/>
                <w:sz w:val="22"/>
                <w:szCs w:val="22"/>
              </w:rPr>
            </w:pPr>
            <w:r w:rsidRPr="00576FB4">
              <w:rPr>
                <w:iCs/>
                <w:sz w:val="22"/>
                <w:szCs w:val="22"/>
              </w:rPr>
              <w:t>13.2.</w:t>
            </w:r>
          </w:p>
        </w:tc>
        <w:tc>
          <w:tcPr>
            <w:tcW w:w="6521" w:type="dxa"/>
            <w:shd w:val="clear" w:color="auto" w:fill="auto"/>
            <w:vAlign w:val="center"/>
          </w:tcPr>
          <w:p w14:paraId="57D494B9" w14:textId="65EFA356" w:rsidR="00076C28" w:rsidRPr="00576FB4" w:rsidRDefault="00B577EC" w:rsidP="00B577EC">
            <w:pPr>
              <w:rPr>
                <w:rFonts w:eastAsia="Calibri"/>
                <w:sz w:val="22"/>
                <w:szCs w:val="22"/>
                <w:highlight w:val="yellow"/>
              </w:rPr>
            </w:pPr>
            <w:r w:rsidRPr="00576FB4">
              <w:rPr>
                <w:rFonts w:eastAsia="Calibri"/>
                <w:sz w:val="22"/>
                <w:szCs w:val="22"/>
              </w:rPr>
              <w:t>Automatinis dujų koncentracijos perviršio detektavimas;</w:t>
            </w:r>
          </w:p>
        </w:tc>
        <w:tc>
          <w:tcPr>
            <w:tcW w:w="2268" w:type="dxa"/>
            <w:shd w:val="clear" w:color="auto" w:fill="auto"/>
          </w:tcPr>
          <w:p w14:paraId="115A68A8" w14:textId="77777777" w:rsidR="00076C28" w:rsidRPr="00576FB4" w:rsidRDefault="00076C28" w:rsidP="00AB4765">
            <w:pPr>
              <w:jc w:val="both"/>
              <w:rPr>
                <w:i/>
                <w:sz w:val="22"/>
                <w:szCs w:val="22"/>
              </w:rPr>
            </w:pPr>
            <w:r w:rsidRPr="00576FB4">
              <w:rPr>
                <w:i/>
                <w:sz w:val="22"/>
                <w:szCs w:val="22"/>
              </w:rPr>
              <w:t>Nurodyti</w:t>
            </w:r>
          </w:p>
        </w:tc>
      </w:tr>
      <w:tr w:rsidR="00076C28" w:rsidRPr="00576FB4" w14:paraId="71F2C620" w14:textId="77777777" w:rsidTr="00576FB4">
        <w:tc>
          <w:tcPr>
            <w:tcW w:w="709" w:type="dxa"/>
            <w:vAlign w:val="center"/>
          </w:tcPr>
          <w:p w14:paraId="109DF59B" w14:textId="614773DF" w:rsidR="00076C28" w:rsidRPr="00576FB4" w:rsidRDefault="00B577EC" w:rsidP="00AB4765">
            <w:pPr>
              <w:jc w:val="center"/>
              <w:rPr>
                <w:iCs/>
                <w:sz w:val="22"/>
                <w:szCs w:val="22"/>
              </w:rPr>
            </w:pPr>
            <w:r w:rsidRPr="00576FB4">
              <w:rPr>
                <w:iCs/>
                <w:sz w:val="22"/>
                <w:szCs w:val="22"/>
              </w:rPr>
              <w:t>13.3.</w:t>
            </w:r>
          </w:p>
        </w:tc>
        <w:tc>
          <w:tcPr>
            <w:tcW w:w="6521" w:type="dxa"/>
            <w:shd w:val="clear" w:color="auto" w:fill="auto"/>
            <w:vAlign w:val="center"/>
          </w:tcPr>
          <w:p w14:paraId="16E3EE7D" w14:textId="68FAF614" w:rsidR="00076C28" w:rsidRPr="00576FB4" w:rsidRDefault="00B577EC" w:rsidP="00B577EC">
            <w:pPr>
              <w:rPr>
                <w:rFonts w:eastAsia="Calibri"/>
                <w:sz w:val="22"/>
                <w:szCs w:val="22"/>
                <w:highlight w:val="yellow"/>
              </w:rPr>
            </w:pPr>
            <w:r w:rsidRPr="00576FB4">
              <w:rPr>
                <w:rFonts w:eastAsia="Calibri"/>
                <w:sz w:val="22"/>
                <w:szCs w:val="22"/>
              </w:rPr>
              <w:t>Apsaugos klasė ne žemesnė kaip IP54;</w:t>
            </w:r>
          </w:p>
        </w:tc>
        <w:tc>
          <w:tcPr>
            <w:tcW w:w="2268" w:type="dxa"/>
            <w:shd w:val="clear" w:color="auto" w:fill="auto"/>
          </w:tcPr>
          <w:p w14:paraId="4140E735" w14:textId="77777777" w:rsidR="00076C28" w:rsidRPr="00576FB4" w:rsidRDefault="00076C28" w:rsidP="00AB4765">
            <w:pPr>
              <w:rPr>
                <w:sz w:val="22"/>
                <w:szCs w:val="22"/>
              </w:rPr>
            </w:pPr>
            <w:r w:rsidRPr="00576FB4">
              <w:rPr>
                <w:i/>
                <w:sz w:val="22"/>
                <w:szCs w:val="22"/>
              </w:rPr>
              <w:t>Nurodyti</w:t>
            </w:r>
          </w:p>
        </w:tc>
      </w:tr>
      <w:tr w:rsidR="00076C28" w:rsidRPr="00576FB4" w14:paraId="6832A941" w14:textId="77777777" w:rsidTr="00576FB4">
        <w:tc>
          <w:tcPr>
            <w:tcW w:w="709" w:type="dxa"/>
            <w:vAlign w:val="center"/>
          </w:tcPr>
          <w:p w14:paraId="09A7ACB8" w14:textId="4C898BE3" w:rsidR="00076C28" w:rsidRPr="00576FB4" w:rsidRDefault="00B577EC" w:rsidP="00AB4765">
            <w:pPr>
              <w:jc w:val="center"/>
              <w:rPr>
                <w:iCs/>
                <w:sz w:val="22"/>
                <w:szCs w:val="22"/>
              </w:rPr>
            </w:pPr>
            <w:r w:rsidRPr="00576FB4">
              <w:rPr>
                <w:iCs/>
                <w:sz w:val="22"/>
                <w:szCs w:val="22"/>
              </w:rPr>
              <w:t>13.4.</w:t>
            </w:r>
          </w:p>
        </w:tc>
        <w:tc>
          <w:tcPr>
            <w:tcW w:w="6521" w:type="dxa"/>
            <w:shd w:val="clear" w:color="auto" w:fill="auto"/>
            <w:vAlign w:val="center"/>
          </w:tcPr>
          <w:p w14:paraId="0099C253" w14:textId="3DCBA8AB" w:rsidR="00076C28" w:rsidRPr="00576FB4" w:rsidRDefault="00B577EC" w:rsidP="00B577EC">
            <w:pPr>
              <w:jc w:val="both"/>
              <w:rPr>
                <w:rFonts w:eastAsia="Calibri"/>
                <w:sz w:val="22"/>
                <w:szCs w:val="22"/>
                <w:highlight w:val="yellow"/>
              </w:rPr>
            </w:pPr>
            <w:r w:rsidRPr="00576FB4">
              <w:rPr>
                <w:rFonts w:eastAsia="Calibri"/>
                <w:sz w:val="22"/>
                <w:szCs w:val="22"/>
              </w:rPr>
              <w:t>Įranga turi turėti apsaugas nuo elektros tiekimo sutrikimo (apsaugą nuo viršįtampių ar per žemos įtampos, taip pat apsauga nuo trumpo jungimo ir perkrovos);</w:t>
            </w:r>
          </w:p>
        </w:tc>
        <w:tc>
          <w:tcPr>
            <w:tcW w:w="2268" w:type="dxa"/>
            <w:shd w:val="clear" w:color="auto" w:fill="auto"/>
          </w:tcPr>
          <w:p w14:paraId="25C09576" w14:textId="77777777" w:rsidR="00076C28" w:rsidRPr="00576FB4" w:rsidRDefault="00076C28" w:rsidP="00AB4765">
            <w:pPr>
              <w:rPr>
                <w:sz w:val="22"/>
                <w:szCs w:val="22"/>
              </w:rPr>
            </w:pPr>
            <w:r w:rsidRPr="00576FB4">
              <w:rPr>
                <w:i/>
                <w:sz w:val="22"/>
                <w:szCs w:val="22"/>
              </w:rPr>
              <w:t>Nurodyti</w:t>
            </w:r>
          </w:p>
        </w:tc>
      </w:tr>
      <w:tr w:rsidR="009D3232" w:rsidRPr="00576FB4" w14:paraId="7878442C" w14:textId="77777777" w:rsidTr="00796232">
        <w:tc>
          <w:tcPr>
            <w:tcW w:w="709" w:type="dxa"/>
            <w:vAlign w:val="center"/>
          </w:tcPr>
          <w:p w14:paraId="7A9422B3" w14:textId="16C1ABCF" w:rsidR="009D3232" w:rsidRPr="00576FB4" w:rsidRDefault="009D3232" w:rsidP="00AB4765">
            <w:pPr>
              <w:jc w:val="center"/>
              <w:rPr>
                <w:iCs/>
                <w:sz w:val="22"/>
                <w:szCs w:val="22"/>
              </w:rPr>
            </w:pPr>
            <w:r w:rsidRPr="00576FB4">
              <w:rPr>
                <w:iCs/>
                <w:sz w:val="22"/>
                <w:szCs w:val="22"/>
              </w:rPr>
              <w:t>14</w:t>
            </w:r>
          </w:p>
        </w:tc>
        <w:tc>
          <w:tcPr>
            <w:tcW w:w="8789" w:type="dxa"/>
            <w:gridSpan w:val="2"/>
            <w:shd w:val="clear" w:color="auto" w:fill="auto"/>
            <w:vAlign w:val="center"/>
          </w:tcPr>
          <w:p w14:paraId="5B5C2159" w14:textId="264DB0CD" w:rsidR="009D3232" w:rsidRPr="00576FB4" w:rsidRDefault="009D3232" w:rsidP="009D3232">
            <w:pPr>
              <w:ind w:firstLine="34"/>
              <w:rPr>
                <w:rFonts w:eastAsia="Calibri"/>
                <w:b/>
                <w:sz w:val="22"/>
                <w:szCs w:val="22"/>
                <w:highlight w:val="yellow"/>
              </w:rPr>
            </w:pPr>
            <w:r w:rsidRPr="00576FB4">
              <w:rPr>
                <w:rFonts w:eastAsia="Calibri"/>
                <w:b/>
                <w:sz w:val="22"/>
                <w:szCs w:val="22"/>
              </w:rPr>
              <w:t>Kiti parametrai:</w:t>
            </w:r>
          </w:p>
        </w:tc>
      </w:tr>
      <w:tr w:rsidR="00076C28" w:rsidRPr="00576FB4" w14:paraId="114693CC" w14:textId="77777777" w:rsidTr="00576FB4">
        <w:tc>
          <w:tcPr>
            <w:tcW w:w="709" w:type="dxa"/>
            <w:vAlign w:val="center"/>
          </w:tcPr>
          <w:p w14:paraId="38DC3AF4" w14:textId="1CA65A77" w:rsidR="00076C28" w:rsidRPr="00576FB4" w:rsidRDefault="00B577EC" w:rsidP="00AB4765">
            <w:pPr>
              <w:jc w:val="center"/>
              <w:rPr>
                <w:iCs/>
                <w:sz w:val="22"/>
                <w:szCs w:val="22"/>
              </w:rPr>
            </w:pPr>
            <w:r w:rsidRPr="00576FB4">
              <w:rPr>
                <w:iCs/>
                <w:sz w:val="22"/>
                <w:szCs w:val="22"/>
              </w:rPr>
              <w:t>14.1.</w:t>
            </w:r>
          </w:p>
        </w:tc>
        <w:tc>
          <w:tcPr>
            <w:tcW w:w="6521" w:type="dxa"/>
            <w:shd w:val="clear" w:color="auto" w:fill="auto"/>
            <w:vAlign w:val="center"/>
          </w:tcPr>
          <w:p w14:paraId="73CE7CED" w14:textId="70249403" w:rsidR="00076C28" w:rsidRPr="00576FB4" w:rsidRDefault="00B577EC" w:rsidP="00B577EC">
            <w:pPr>
              <w:rPr>
                <w:rFonts w:eastAsia="Calibri"/>
                <w:sz w:val="22"/>
                <w:szCs w:val="22"/>
                <w:highlight w:val="yellow"/>
              </w:rPr>
            </w:pPr>
            <w:r w:rsidRPr="00576FB4">
              <w:rPr>
                <w:rFonts w:eastAsia="Calibri"/>
                <w:sz w:val="22"/>
                <w:szCs w:val="22"/>
              </w:rPr>
              <w:t>Korpusas bei matavimo taškų prijungimo jungtys nerūdijančio plieno;</w:t>
            </w:r>
          </w:p>
        </w:tc>
        <w:tc>
          <w:tcPr>
            <w:tcW w:w="2268" w:type="dxa"/>
            <w:shd w:val="clear" w:color="auto" w:fill="auto"/>
          </w:tcPr>
          <w:p w14:paraId="539B8B94" w14:textId="77777777" w:rsidR="00076C28" w:rsidRPr="00576FB4" w:rsidRDefault="00076C28" w:rsidP="00AB4765">
            <w:pPr>
              <w:jc w:val="both"/>
              <w:rPr>
                <w:i/>
                <w:sz w:val="22"/>
                <w:szCs w:val="22"/>
              </w:rPr>
            </w:pPr>
            <w:r w:rsidRPr="00576FB4">
              <w:rPr>
                <w:i/>
                <w:sz w:val="22"/>
                <w:szCs w:val="22"/>
              </w:rPr>
              <w:t>Nurodyti</w:t>
            </w:r>
          </w:p>
        </w:tc>
      </w:tr>
      <w:tr w:rsidR="00076C28" w:rsidRPr="00576FB4" w14:paraId="5284A12F" w14:textId="77777777" w:rsidTr="00576FB4">
        <w:tc>
          <w:tcPr>
            <w:tcW w:w="709" w:type="dxa"/>
            <w:vAlign w:val="center"/>
          </w:tcPr>
          <w:p w14:paraId="5BA0A338" w14:textId="0F0921E4" w:rsidR="00076C28" w:rsidRPr="00576FB4" w:rsidRDefault="00B577EC" w:rsidP="00AB4765">
            <w:pPr>
              <w:jc w:val="center"/>
              <w:rPr>
                <w:iCs/>
                <w:sz w:val="22"/>
                <w:szCs w:val="22"/>
              </w:rPr>
            </w:pPr>
            <w:r w:rsidRPr="00576FB4">
              <w:rPr>
                <w:iCs/>
                <w:sz w:val="22"/>
                <w:szCs w:val="22"/>
              </w:rPr>
              <w:t>14.2.</w:t>
            </w:r>
          </w:p>
        </w:tc>
        <w:tc>
          <w:tcPr>
            <w:tcW w:w="6521" w:type="dxa"/>
            <w:shd w:val="clear" w:color="auto" w:fill="auto"/>
            <w:vAlign w:val="center"/>
          </w:tcPr>
          <w:p w14:paraId="3CA27855" w14:textId="1ADC1AE1" w:rsidR="00076C28" w:rsidRPr="00576FB4" w:rsidRDefault="00B577EC" w:rsidP="00B577EC">
            <w:pPr>
              <w:rPr>
                <w:rFonts w:eastAsia="Calibri"/>
                <w:sz w:val="22"/>
                <w:szCs w:val="22"/>
                <w:highlight w:val="yellow"/>
              </w:rPr>
            </w:pPr>
            <w:r w:rsidRPr="00576FB4">
              <w:rPr>
                <w:rFonts w:eastAsia="Calibri"/>
                <w:sz w:val="22"/>
                <w:szCs w:val="22"/>
              </w:rPr>
              <w:t>Analizatorius turi būti stacionariai montuojamas ant sienos įmonės techninių patalpų viduje;</w:t>
            </w:r>
          </w:p>
        </w:tc>
        <w:tc>
          <w:tcPr>
            <w:tcW w:w="2268" w:type="dxa"/>
            <w:shd w:val="clear" w:color="auto" w:fill="auto"/>
          </w:tcPr>
          <w:p w14:paraId="3FEF1851" w14:textId="77777777" w:rsidR="00076C28" w:rsidRPr="00576FB4" w:rsidRDefault="00076C28" w:rsidP="00AB4765">
            <w:pPr>
              <w:jc w:val="both"/>
              <w:rPr>
                <w:i/>
                <w:sz w:val="22"/>
                <w:szCs w:val="22"/>
              </w:rPr>
            </w:pPr>
            <w:r w:rsidRPr="00576FB4">
              <w:rPr>
                <w:i/>
                <w:sz w:val="22"/>
                <w:szCs w:val="22"/>
              </w:rPr>
              <w:t>Nurodyti</w:t>
            </w:r>
          </w:p>
        </w:tc>
      </w:tr>
      <w:tr w:rsidR="00076C28" w:rsidRPr="00576FB4" w14:paraId="0BD59260" w14:textId="77777777" w:rsidTr="00576FB4">
        <w:tc>
          <w:tcPr>
            <w:tcW w:w="709" w:type="dxa"/>
            <w:vAlign w:val="center"/>
          </w:tcPr>
          <w:p w14:paraId="45286609" w14:textId="4EB6E4FB" w:rsidR="00076C28" w:rsidRPr="00576FB4" w:rsidRDefault="00B577EC" w:rsidP="00AB4765">
            <w:pPr>
              <w:jc w:val="center"/>
              <w:rPr>
                <w:iCs/>
                <w:sz w:val="22"/>
                <w:szCs w:val="22"/>
              </w:rPr>
            </w:pPr>
            <w:r w:rsidRPr="00576FB4">
              <w:rPr>
                <w:iCs/>
                <w:sz w:val="22"/>
                <w:szCs w:val="22"/>
              </w:rPr>
              <w:t>14.3.</w:t>
            </w:r>
          </w:p>
        </w:tc>
        <w:tc>
          <w:tcPr>
            <w:tcW w:w="6521" w:type="dxa"/>
            <w:shd w:val="clear" w:color="auto" w:fill="auto"/>
            <w:vAlign w:val="center"/>
          </w:tcPr>
          <w:p w14:paraId="10AAD27F" w14:textId="21D0BFDC" w:rsidR="00076C28" w:rsidRPr="00576FB4" w:rsidRDefault="00B577EC" w:rsidP="00AB4765">
            <w:pPr>
              <w:ind w:firstLine="34"/>
              <w:rPr>
                <w:rFonts w:eastAsia="Calibri"/>
                <w:sz w:val="22"/>
                <w:szCs w:val="22"/>
                <w:highlight w:val="yellow"/>
              </w:rPr>
            </w:pPr>
            <w:r w:rsidRPr="00576FB4">
              <w:rPr>
                <w:rFonts w:eastAsia="Calibri"/>
                <w:sz w:val="22"/>
                <w:szCs w:val="22"/>
              </w:rPr>
              <w:t>Aplinkos temperatūra ne žemesnių parametrų kaip 5 – 35 °C;</w:t>
            </w:r>
          </w:p>
        </w:tc>
        <w:tc>
          <w:tcPr>
            <w:tcW w:w="2268" w:type="dxa"/>
            <w:shd w:val="clear" w:color="auto" w:fill="auto"/>
          </w:tcPr>
          <w:p w14:paraId="045A0099" w14:textId="77777777" w:rsidR="00076C28" w:rsidRPr="00576FB4" w:rsidRDefault="00076C28" w:rsidP="00AB4765">
            <w:pPr>
              <w:jc w:val="both"/>
              <w:rPr>
                <w:i/>
                <w:sz w:val="22"/>
                <w:szCs w:val="22"/>
              </w:rPr>
            </w:pPr>
            <w:r w:rsidRPr="00576FB4">
              <w:rPr>
                <w:i/>
                <w:sz w:val="22"/>
                <w:szCs w:val="22"/>
              </w:rPr>
              <w:t>Nurodyti</w:t>
            </w:r>
          </w:p>
        </w:tc>
      </w:tr>
      <w:tr w:rsidR="00076C28" w:rsidRPr="00576FB4" w14:paraId="35A99FB6" w14:textId="77777777" w:rsidTr="00576FB4">
        <w:tc>
          <w:tcPr>
            <w:tcW w:w="709" w:type="dxa"/>
            <w:vAlign w:val="center"/>
          </w:tcPr>
          <w:p w14:paraId="1B5D2779" w14:textId="6C9F84A3" w:rsidR="00076C28" w:rsidRPr="00576FB4" w:rsidRDefault="00F236A9" w:rsidP="00AB4765">
            <w:pPr>
              <w:jc w:val="center"/>
              <w:rPr>
                <w:iCs/>
                <w:sz w:val="22"/>
                <w:szCs w:val="22"/>
              </w:rPr>
            </w:pPr>
            <w:r w:rsidRPr="00576FB4">
              <w:rPr>
                <w:iCs/>
                <w:sz w:val="22"/>
                <w:szCs w:val="22"/>
              </w:rPr>
              <w:t>14.4.</w:t>
            </w:r>
          </w:p>
        </w:tc>
        <w:tc>
          <w:tcPr>
            <w:tcW w:w="6521" w:type="dxa"/>
            <w:shd w:val="clear" w:color="auto" w:fill="auto"/>
            <w:vAlign w:val="center"/>
          </w:tcPr>
          <w:p w14:paraId="0D4FDA3B" w14:textId="7D1255ED" w:rsidR="00076C28" w:rsidRPr="00576FB4" w:rsidRDefault="00F236A9" w:rsidP="00F236A9">
            <w:pPr>
              <w:rPr>
                <w:rFonts w:eastAsia="Calibri"/>
                <w:sz w:val="22"/>
                <w:szCs w:val="22"/>
                <w:highlight w:val="yellow"/>
              </w:rPr>
            </w:pPr>
            <w:r w:rsidRPr="00576FB4">
              <w:rPr>
                <w:rFonts w:eastAsia="Calibri"/>
                <w:sz w:val="22"/>
                <w:szCs w:val="22"/>
              </w:rPr>
              <w:t>Įtampa: 230 V; Galia: &lt;= 80 W;</w:t>
            </w:r>
          </w:p>
        </w:tc>
        <w:tc>
          <w:tcPr>
            <w:tcW w:w="2268" w:type="dxa"/>
            <w:shd w:val="clear" w:color="auto" w:fill="auto"/>
          </w:tcPr>
          <w:p w14:paraId="4B73D470" w14:textId="77777777" w:rsidR="00076C28" w:rsidRPr="00576FB4" w:rsidRDefault="00076C28" w:rsidP="00AB4765">
            <w:pPr>
              <w:jc w:val="both"/>
              <w:rPr>
                <w:i/>
                <w:sz w:val="22"/>
                <w:szCs w:val="22"/>
              </w:rPr>
            </w:pPr>
            <w:r w:rsidRPr="00576FB4">
              <w:rPr>
                <w:i/>
                <w:sz w:val="22"/>
                <w:szCs w:val="22"/>
              </w:rPr>
              <w:t>Nurodyti</w:t>
            </w:r>
          </w:p>
        </w:tc>
      </w:tr>
      <w:tr w:rsidR="00076C28" w:rsidRPr="00576FB4" w14:paraId="13090556" w14:textId="77777777" w:rsidTr="00576FB4">
        <w:tc>
          <w:tcPr>
            <w:tcW w:w="709" w:type="dxa"/>
            <w:vAlign w:val="center"/>
          </w:tcPr>
          <w:p w14:paraId="4760C67C" w14:textId="4028622F" w:rsidR="00076C28" w:rsidRPr="00576FB4" w:rsidRDefault="00F236A9" w:rsidP="00AB4765">
            <w:pPr>
              <w:jc w:val="center"/>
              <w:rPr>
                <w:iCs/>
                <w:sz w:val="22"/>
                <w:szCs w:val="22"/>
              </w:rPr>
            </w:pPr>
            <w:r w:rsidRPr="00576FB4">
              <w:rPr>
                <w:iCs/>
                <w:sz w:val="22"/>
                <w:szCs w:val="22"/>
              </w:rPr>
              <w:t>14.5.</w:t>
            </w:r>
          </w:p>
        </w:tc>
        <w:tc>
          <w:tcPr>
            <w:tcW w:w="6521" w:type="dxa"/>
            <w:shd w:val="clear" w:color="auto" w:fill="auto"/>
            <w:vAlign w:val="center"/>
          </w:tcPr>
          <w:p w14:paraId="66AB53D1" w14:textId="4C4F84A0" w:rsidR="00076C28" w:rsidRPr="00576FB4" w:rsidRDefault="00F236A9" w:rsidP="00F236A9">
            <w:pPr>
              <w:rPr>
                <w:sz w:val="22"/>
                <w:szCs w:val="22"/>
                <w:highlight w:val="yellow"/>
              </w:rPr>
            </w:pPr>
            <w:r w:rsidRPr="00576FB4">
              <w:rPr>
                <w:sz w:val="22"/>
                <w:szCs w:val="22"/>
              </w:rPr>
              <w:t>Metano dujos (CH4) ir anglies dioksidas (CO2) turi būti matuojamos infraraudonųjų spindulių dviejų srautų metodu;</w:t>
            </w:r>
          </w:p>
        </w:tc>
        <w:tc>
          <w:tcPr>
            <w:tcW w:w="2268" w:type="dxa"/>
            <w:shd w:val="clear" w:color="auto" w:fill="auto"/>
          </w:tcPr>
          <w:p w14:paraId="55BB71C9" w14:textId="77777777" w:rsidR="00076C28" w:rsidRPr="00576FB4" w:rsidRDefault="00076C28" w:rsidP="00AB4765">
            <w:pPr>
              <w:jc w:val="both"/>
              <w:rPr>
                <w:i/>
                <w:sz w:val="22"/>
                <w:szCs w:val="22"/>
              </w:rPr>
            </w:pPr>
            <w:r w:rsidRPr="00576FB4">
              <w:rPr>
                <w:i/>
                <w:sz w:val="22"/>
                <w:szCs w:val="22"/>
              </w:rPr>
              <w:t>Nurodyti</w:t>
            </w:r>
          </w:p>
        </w:tc>
      </w:tr>
      <w:tr w:rsidR="00076C28" w:rsidRPr="00576FB4" w14:paraId="6727B7B9" w14:textId="77777777" w:rsidTr="00576FB4">
        <w:tc>
          <w:tcPr>
            <w:tcW w:w="709" w:type="dxa"/>
            <w:vAlign w:val="center"/>
          </w:tcPr>
          <w:p w14:paraId="5C1E7B7F" w14:textId="55222D6A" w:rsidR="00076C28" w:rsidRPr="00576FB4" w:rsidRDefault="00F236A9" w:rsidP="00AB4765">
            <w:pPr>
              <w:jc w:val="center"/>
              <w:rPr>
                <w:iCs/>
                <w:sz w:val="22"/>
                <w:szCs w:val="22"/>
              </w:rPr>
            </w:pPr>
            <w:r w:rsidRPr="00576FB4">
              <w:rPr>
                <w:iCs/>
                <w:sz w:val="22"/>
                <w:szCs w:val="22"/>
              </w:rPr>
              <w:t>14.6.</w:t>
            </w:r>
          </w:p>
        </w:tc>
        <w:tc>
          <w:tcPr>
            <w:tcW w:w="6521" w:type="dxa"/>
            <w:shd w:val="clear" w:color="auto" w:fill="auto"/>
            <w:vAlign w:val="center"/>
          </w:tcPr>
          <w:p w14:paraId="1874AD60" w14:textId="18D29F3B" w:rsidR="00076C28" w:rsidRPr="00576FB4" w:rsidRDefault="00F236A9" w:rsidP="00F236A9">
            <w:pPr>
              <w:rPr>
                <w:sz w:val="22"/>
                <w:szCs w:val="22"/>
                <w:highlight w:val="yellow"/>
              </w:rPr>
            </w:pPr>
            <w:r w:rsidRPr="00576FB4">
              <w:rPr>
                <w:sz w:val="22"/>
                <w:szCs w:val="22"/>
              </w:rPr>
              <w:t>Vandenilio sulfido (H2S) ir deguonies (O2) dujos turi būti matuojamos elektrocheminiais jutikliais;</w:t>
            </w:r>
          </w:p>
        </w:tc>
        <w:tc>
          <w:tcPr>
            <w:tcW w:w="2268" w:type="dxa"/>
            <w:shd w:val="clear" w:color="auto" w:fill="auto"/>
          </w:tcPr>
          <w:p w14:paraId="4F2C077A" w14:textId="77777777" w:rsidR="00076C28" w:rsidRPr="00576FB4" w:rsidRDefault="00076C28" w:rsidP="00AB4765">
            <w:pPr>
              <w:jc w:val="both"/>
              <w:rPr>
                <w:i/>
                <w:sz w:val="22"/>
                <w:szCs w:val="22"/>
              </w:rPr>
            </w:pPr>
            <w:r w:rsidRPr="00576FB4">
              <w:rPr>
                <w:i/>
                <w:sz w:val="22"/>
                <w:szCs w:val="22"/>
              </w:rPr>
              <w:t>Nurodyti</w:t>
            </w:r>
          </w:p>
        </w:tc>
      </w:tr>
      <w:tr w:rsidR="00076C28" w:rsidRPr="00576FB4" w14:paraId="06A08AF2" w14:textId="77777777" w:rsidTr="00576FB4">
        <w:tc>
          <w:tcPr>
            <w:tcW w:w="709" w:type="dxa"/>
            <w:vAlign w:val="center"/>
          </w:tcPr>
          <w:p w14:paraId="79C01D54" w14:textId="379BAFC1" w:rsidR="00076C28" w:rsidRPr="00576FB4" w:rsidRDefault="00F236A9" w:rsidP="00AB4765">
            <w:pPr>
              <w:jc w:val="center"/>
              <w:rPr>
                <w:iCs/>
                <w:sz w:val="22"/>
                <w:szCs w:val="22"/>
              </w:rPr>
            </w:pPr>
            <w:r w:rsidRPr="00576FB4">
              <w:rPr>
                <w:iCs/>
                <w:sz w:val="22"/>
                <w:szCs w:val="22"/>
              </w:rPr>
              <w:t>14.7.</w:t>
            </w:r>
          </w:p>
        </w:tc>
        <w:tc>
          <w:tcPr>
            <w:tcW w:w="6521" w:type="dxa"/>
            <w:shd w:val="clear" w:color="auto" w:fill="auto"/>
            <w:vAlign w:val="center"/>
          </w:tcPr>
          <w:p w14:paraId="5A3219A6" w14:textId="42EFEBA7" w:rsidR="00076C28" w:rsidRPr="00576FB4" w:rsidRDefault="00F236A9" w:rsidP="00F236A9">
            <w:pPr>
              <w:jc w:val="both"/>
              <w:rPr>
                <w:sz w:val="22"/>
                <w:szCs w:val="22"/>
                <w:highlight w:val="yellow"/>
              </w:rPr>
            </w:pPr>
            <w:r w:rsidRPr="00576FB4">
              <w:rPr>
                <w:sz w:val="22"/>
                <w:szCs w:val="22"/>
              </w:rPr>
              <w:t>Analizatoriaus valdymas ir grafinis matavimo duomenų atvaizdavimas privalo būti per integruotą lietimui jautrų ekraną, kurio įstrižainės matmenys ne mažesni kaip 7 coliai;</w:t>
            </w:r>
          </w:p>
        </w:tc>
        <w:tc>
          <w:tcPr>
            <w:tcW w:w="2268" w:type="dxa"/>
            <w:shd w:val="clear" w:color="auto" w:fill="auto"/>
          </w:tcPr>
          <w:p w14:paraId="4F0ED224" w14:textId="77777777" w:rsidR="00076C28" w:rsidRPr="00576FB4" w:rsidRDefault="00076C28" w:rsidP="00AB4765">
            <w:pPr>
              <w:jc w:val="both"/>
              <w:rPr>
                <w:i/>
                <w:sz w:val="22"/>
                <w:szCs w:val="22"/>
              </w:rPr>
            </w:pPr>
            <w:r w:rsidRPr="00576FB4">
              <w:rPr>
                <w:i/>
                <w:sz w:val="22"/>
                <w:szCs w:val="22"/>
              </w:rPr>
              <w:t>Nurodyti</w:t>
            </w:r>
          </w:p>
        </w:tc>
      </w:tr>
      <w:tr w:rsidR="00076C28" w:rsidRPr="00576FB4" w14:paraId="6E515A97" w14:textId="77777777" w:rsidTr="00576FB4">
        <w:tc>
          <w:tcPr>
            <w:tcW w:w="709" w:type="dxa"/>
            <w:vAlign w:val="center"/>
          </w:tcPr>
          <w:p w14:paraId="57FF0D8D" w14:textId="085668F1" w:rsidR="00076C28" w:rsidRPr="00576FB4" w:rsidRDefault="00F236A9" w:rsidP="00AB4765">
            <w:pPr>
              <w:jc w:val="center"/>
              <w:rPr>
                <w:iCs/>
                <w:sz w:val="22"/>
                <w:szCs w:val="22"/>
              </w:rPr>
            </w:pPr>
            <w:r w:rsidRPr="00576FB4">
              <w:rPr>
                <w:iCs/>
                <w:sz w:val="22"/>
                <w:szCs w:val="22"/>
              </w:rPr>
              <w:t>14.8.</w:t>
            </w:r>
          </w:p>
        </w:tc>
        <w:tc>
          <w:tcPr>
            <w:tcW w:w="6521" w:type="dxa"/>
            <w:shd w:val="clear" w:color="auto" w:fill="auto"/>
            <w:vAlign w:val="center"/>
          </w:tcPr>
          <w:p w14:paraId="6EB7B76E" w14:textId="2A217B6B" w:rsidR="00076C28" w:rsidRPr="00576FB4" w:rsidRDefault="00F236A9" w:rsidP="00F236A9">
            <w:pPr>
              <w:jc w:val="both"/>
              <w:rPr>
                <w:sz w:val="22"/>
                <w:szCs w:val="22"/>
                <w:highlight w:val="yellow"/>
              </w:rPr>
            </w:pPr>
            <w:r w:rsidRPr="00576FB4">
              <w:rPr>
                <w:sz w:val="22"/>
                <w:szCs w:val="22"/>
              </w:rPr>
              <w:t>Matavimo duomenys ir istorija turi būti kaupiami ne trumpiau kaip 10 metų vidinėje atmintyje;</w:t>
            </w:r>
          </w:p>
        </w:tc>
        <w:tc>
          <w:tcPr>
            <w:tcW w:w="2268" w:type="dxa"/>
            <w:shd w:val="clear" w:color="auto" w:fill="auto"/>
          </w:tcPr>
          <w:p w14:paraId="1904F5AB" w14:textId="77777777" w:rsidR="00076C28" w:rsidRPr="00576FB4" w:rsidRDefault="00076C28" w:rsidP="00AB4765">
            <w:pPr>
              <w:jc w:val="both"/>
              <w:rPr>
                <w:i/>
                <w:sz w:val="22"/>
                <w:szCs w:val="22"/>
              </w:rPr>
            </w:pPr>
            <w:r w:rsidRPr="00576FB4">
              <w:rPr>
                <w:i/>
                <w:sz w:val="22"/>
                <w:szCs w:val="22"/>
              </w:rPr>
              <w:t>Nurodyti</w:t>
            </w:r>
          </w:p>
        </w:tc>
      </w:tr>
      <w:tr w:rsidR="00F236A9" w:rsidRPr="00576FB4" w14:paraId="184EB4F1" w14:textId="77777777" w:rsidTr="00576FB4">
        <w:tc>
          <w:tcPr>
            <w:tcW w:w="709" w:type="dxa"/>
            <w:vAlign w:val="center"/>
          </w:tcPr>
          <w:p w14:paraId="2574302F" w14:textId="1F5B5DF4" w:rsidR="00F236A9" w:rsidRPr="00576FB4" w:rsidRDefault="00F236A9" w:rsidP="00AB4765">
            <w:pPr>
              <w:jc w:val="center"/>
              <w:rPr>
                <w:iCs/>
                <w:sz w:val="22"/>
                <w:szCs w:val="22"/>
              </w:rPr>
            </w:pPr>
            <w:r w:rsidRPr="00576FB4">
              <w:rPr>
                <w:iCs/>
                <w:sz w:val="22"/>
                <w:szCs w:val="22"/>
              </w:rPr>
              <w:t>14.9.</w:t>
            </w:r>
          </w:p>
        </w:tc>
        <w:tc>
          <w:tcPr>
            <w:tcW w:w="6521" w:type="dxa"/>
            <w:shd w:val="clear" w:color="auto" w:fill="auto"/>
            <w:vAlign w:val="center"/>
          </w:tcPr>
          <w:p w14:paraId="75695369" w14:textId="5189F690" w:rsidR="00F236A9" w:rsidRPr="00576FB4" w:rsidRDefault="00F236A9" w:rsidP="00F236A9">
            <w:pPr>
              <w:rPr>
                <w:sz w:val="22"/>
                <w:szCs w:val="22"/>
                <w:highlight w:val="yellow"/>
              </w:rPr>
            </w:pPr>
            <w:r w:rsidRPr="00576FB4">
              <w:rPr>
                <w:sz w:val="22"/>
                <w:szCs w:val="22"/>
              </w:rPr>
              <w:t>Turi būti USB</w:t>
            </w:r>
            <w:bookmarkStart w:id="0" w:name="_GoBack"/>
            <w:bookmarkEnd w:id="0"/>
            <w:r w:rsidRPr="00576FB4">
              <w:rPr>
                <w:sz w:val="22"/>
                <w:szCs w:val="22"/>
              </w:rPr>
              <w:t xml:space="preserve"> </w:t>
            </w:r>
            <w:r w:rsidR="005E0029">
              <w:rPr>
                <w:sz w:val="22"/>
                <w:szCs w:val="22"/>
              </w:rPr>
              <w:t xml:space="preserve">type A </w:t>
            </w:r>
            <w:r w:rsidRPr="00576FB4">
              <w:rPr>
                <w:sz w:val="22"/>
                <w:szCs w:val="22"/>
              </w:rPr>
              <w:t xml:space="preserve">jungtis matavimo duomenų perkėlimui į </w:t>
            </w:r>
            <w:r w:rsidR="005E0029">
              <w:rPr>
                <w:sz w:val="22"/>
                <w:szCs w:val="22"/>
              </w:rPr>
              <w:t xml:space="preserve">duomenų </w:t>
            </w:r>
            <w:r w:rsidRPr="00576FB4">
              <w:rPr>
                <w:sz w:val="22"/>
                <w:szCs w:val="22"/>
              </w:rPr>
              <w:t>laikmeną.</w:t>
            </w:r>
          </w:p>
        </w:tc>
        <w:tc>
          <w:tcPr>
            <w:tcW w:w="2268" w:type="dxa"/>
            <w:shd w:val="clear" w:color="auto" w:fill="auto"/>
          </w:tcPr>
          <w:p w14:paraId="64B1E944" w14:textId="00CF15C8" w:rsidR="00F236A9" w:rsidRPr="00576FB4" w:rsidRDefault="00F236A9" w:rsidP="00AB4765">
            <w:pPr>
              <w:jc w:val="both"/>
              <w:rPr>
                <w:i/>
                <w:sz w:val="22"/>
                <w:szCs w:val="22"/>
              </w:rPr>
            </w:pPr>
            <w:r w:rsidRPr="00576FB4">
              <w:rPr>
                <w:i/>
                <w:sz w:val="22"/>
                <w:szCs w:val="22"/>
              </w:rPr>
              <w:t>Nurodyti</w:t>
            </w:r>
          </w:p>
        </w:tc>
      </w:tr>
    </w:tbl>
    <w:p w14:paraId="354AB861" w14:textId="77777777" w:rsidR="00076C28" w:rsidRPr="00576FB4" w:rsidRDefault="00076C28" w:rsidP="009505DF">
      <w:pPr>
        <w:pBdr>
          <w:top w:val="nil"/>
          <w:left w:val="nil"/>
          <w:bottom w:val="nil"/>
          <w:right w:val="nil"/>
          <w:between w:val="nil"/>
          <w:bar w:val="nil"/>
        </w:pBdr>
        <w:jc w:val="both"/>
        <w:rPr>
          <w:rFonts w:eastAsia="Arial Unicode MS"/>
          <w:b/>
          <w:sz w:val="22"/>
          <w:szCs w:val="22"/>
          <w:bdr w:val="nil"/>
        </w:rPr>
      </w:pPr>
    </w:p>
    <w:p w14:paraId="45C09363" w14:textId="1D583C90" w:rsidR="00AD30B6" w:rsidRPr="00576FB4" w:rsidRDefault="00873630" w:rsidP="009B60F5">
      <w:pPr>
        <w:jc w:val="both"/>
        <w:rPr>
          <w:rFonts w:eastAsia="Arial Unicode MS"/>
          <w:b/>
          <w:sz w:val="22"/>
          <w:szCs w:val="22"/>
          <w:bdr w:val="nil"/>
        </w:rPr>
      </w:pPr>
      <w:r w:rsidRPr="00576FB4">
        <w:rPr>
          <w:rFonts w:eastAsia="Arial Unicode MS"/>
          <w:b/>
          <w:sz w:val="22"/>
          <w:szCs w:val="22"/>
          <w:bdr w:val="nil"/>
        </w:rPr>
        <w:t>5</w:t>
      </w:r>
      <w:r w:rsidR="003E17B5" w:rsidRPr="00576FB4">
        <w:rPr>
          <w:rFonts w:eastAsia="Arial Unicode MS"/>
          <w:b/>
          <w:sz w:val="22"/>
          <w:szCs w:val="22"/>
          <w:bdr w:val="nil"/>
        </w:rPr>
        <w:t>.  PASIŪLYMO KAINA</w:t>
      </w:r>
    </w:p>
    <w:p w14:paraId="79C1F985" w14:textId="77777777" w:rsidR="003E17B5" w:rsidRPr="00576FB4" w:rsidRDefault="003E17B5" w:rsidP="009B60F5">
      <w:pPr>
        <w:jc w:val="both"/>
        <w:rPr>
          <w:sz w:val="22"/>
          <w:szCs w:val="22"/>
        </w:rPr>
      </w:pPr>
    </w:p>
    <w:tbl>
      <w:tblPr>
        <w:tblStyle w:val="Lentelstinklelis"/>
        <w:tblW w:w="0" w:type="auto"/>
        <w:tblLook w:val="04A0" w:firstRow="1" w:lastRow="0" w:firstColumn="1" w:lastColumn="0" w:noHBand="0" w:noVBand="1"/>
      </w:tblPr>
      <w:tblGrid>
        <w:gridCol w:w="540"/>
        <w:gridCol w:w="3850"/>
        <w:gridCol w:w="1417"/>
        <w:gridCol w:w="1418"/>
        <w:gridCol w:w="2268"/>
      </w:tblGrid>
      <w:tr w:rsidR="00A03A4D" w:rsidRPr="00576FB4" w14:paraId="1DCD1D5E" w14:textId="77777777" w:rsidTr="00A03A4D">
        <w:tc>
          <w:tcPr>
            <w:tcW w:w="540" w:type="dxa"/>
            <w:vAlign w:val="center"/>
          </w:tcPr>
          <w:p w14:paraId="3920EE39" w14:textId="65DC5E5E" w:rsidR="00A03A4D" w:rsidRPr="00576FB4" w:rsidRDefault="00A03A4D" w:rsidP="009B60F5">
            <w:pPr>
              <w:jc w:val="center"/>
              <w:rPr>
                <w:b/>
                <w:sz w:val="22"/>
                <w:szCs w:val="22"/>
              </w:rPr>
            </w:pPr>
            <w:r w:rsidRPr="00576FB4">
              <w:rPr>
                <w:b/>
                <w:sz w:val="22"/>
                <w:szCs w:val="22"/>
              </w:rPr>
              <w:t>Eil. Nr.</w:t>
            </w:r>
          </w:p>
        </w:tc>
        <w:tc>
          <w:tcPr>
            <w:tcW w:w="3850" w:type="dxa"/>
            <w:vAlign w:val="center"/>
          </w:tcPr>
          <w:p w14:paraId="36DD29CF" w14:textId="671559BF" w:rsidR="00A03A4D" w:rsidRPr="00576FB4" w:rsidRDefault="00A03A4D" w:rsidP="009B60F5">
            <w:pPr>
              <w:jc w:val="center"/>
              <w:rPr>
                <w:b/>
                <w:sz w:val="22"/>
                <w:szCs w:val="22"/>
              </w:rPr>
            </w:pPr>
            <w:r w:rsidRPr="00576FB4">
              <w:rPr>
                <w:b/>
                <w:sz w:val="22"/>
                <w:szCs w:val="22"/>
              </w:rPr>
              <w:t>Pirkimo objekto pavadinimas</w:t>
            </w:r>
          </w:p>
        </w:tc>
        <w:tc>
          <w:tcPr>
            <w:tcW w:w="1417" w:type="dxa"/>
            <w:vAlign w:val="center"/>
          </w:tcPr>
          <w:p w14:paraId="0BEC8A63" w14:textId="30145866" w:rsidR="00A03A4D" w:rsidRPr="00576FB4" w:rsidRDefault="00A03A4D" w:rsidP="009B60F5">
            <w:pPr>
              <w:jc w:val="center"/>
              <w:rPr>
                <w:b/>
                <w:sz w:val="22"/>
                <w:szCs w:val="22"/>
              </w:rPr>
            </w:pPr>
            <w:r w:rsidRPr="00576FB4">
              <w:rPr>
                <w:b/>
                <w:sz w:val="22"/>
                <w:szCs w:val="22"/>
              </w:rPr>
              <w:t>Mato vienetas</w:t>
            </w:r>
          </w:p>
        </w:tc>
        <w:tc>
          <w:tcPr>
            <w:tcW w:w="1418" w:type="dxa"/>
            <w:vAlign w:val="center"/>
          </w:tcPr>
          <w:p w14:paraId="5D99AB76" w14:textId="2F4401DB" w:rsidR="00A03A4D" w:rsidRPr="00576FB4" w:rsidRDefault="00A03A4D" w:rsidP="009B60F5">
            <w:pPr>
              <w:jc w:val="center"/>
              <w:rPr>
                <w:b/>
                <w:sz w:val="22"/>
                <w:szCs w:val="22"/>
              </w:rPr>
            </w:pPr>
            <w:r w:rsidRPr="00576FB4">
              <w:rPr>
                <w:b/>
                <w:sz w:val="22"/>
                <w:szCs w:val="22"/>
              </w:rPr>
              <w:t>Kiekis</w:t>
            </w:r>
          </w:p>
        </w:tc>
        <w:tc>
          <w:tcPr>
            <w:tcW w:w="2268" w:type="dxa"/>
            <w:vAlign w:val="center"/>
          </w:tcPr>
          <w:p w14:paraId="53A088E0" w14:textId="62BB6C93" w:rsidR="00A03A4D" w:rsidRPr="00576FB4" w:rsidRDefault="00A03A4D" w:rsidP="009B60F5">
            <w:pPr>
              <w:jc w:val="center"/>
              <w:rPr>
                <w:b/>
                <w:sz w:val="22"/>
                <w:szCs w:val="22"/>
              </w:rPr>
            </w:pPr>
            <w:r w:rsidRPr="00576FB4">
              <w:rPr>
                <w:b/>
                <w:sz w:val="22"/>
                <w:szCs w:val="22"/>
              </w:rPr>
              <w:t xml:space="preserve">Kaina, </w:t>
            </w:r>
          </w:p>
          <w:p w14:paraId="04892E98" w14:textId="4A69B062" w:rsidR="00A03A4D" w:rsidRPr="00576FB4" w:rsidRDefault="00A03A4D" w:rsidP="009B60F5">
            <w:pPr>
              <w:jc w:val="center"/>
              <w:rPr>
                <w:b/>
                <w:sz w:val="22"/>
                <w:szCs w:val="22"/>
              </w:rPr>
            </w:pPr>
            <w:r w:rsidRPr="00576FB4">
              <w:rPr>
                <w:b/>
                <w:sz w:val="22"/>
                <w:szCs w:val="22"/>
              </w:rPr>
              <w:t>Eur be PVM</w:t>
            </w:r>
          </w:p>
        </w:tc>
      </w:tr>
      <w:tr w:rsidR="00A03A4D" w:rsidRPr="00576FB4" w14:paraId="3C42308B" w14:textId="77777777" w:rsidTr="00A03A4D">
        <w:tc>
          <w:tcPr>
            <w:tcW w:w="540" w:type="dxa"/>
            <w:shd w:val="clear" w:color="auto" w:fill="D9D9D9" w:themeFill="background1" w:themeFillShade="D9"/>
            <w:vAlign w:val="center"/>
          </w:tcPr>
          <w:p w14:paraId="507B3D16" w14:textId="4BD804F6" w:rsidR="00A03A4D" w:rsidRPr="00576FB4" w:rsidRDefault="00A03A4D" w:rsidP="009B60F5">
            <w:pPr>
              <w:jc w:val="center"/>
              <w:rPr>
                <w:b/>
                <w:sz w:val="22"/>
                <w:szCs w:val="22"/>
              </w:rPr>
            </w:pPr>
            <w:r w:rsidRPr="00576FB4">
              <w:rPr>
                <w:b/>
                <w:sz w:val="22"/>
                <w:szCs w:val="22"/>
              </w:rPr>
              <w:t>1</w:t>
            </w:r>
          </w:p>
        </w:tc>
        <w:tc>
          <w:tcPr>
            <w:tcW w:w="3850" w:type="dxa"/>
            <w:shd w:val="clear" w:color="auto" w:fill="D9D9D9" w:themeFill="background1" w:themeFillShade="D9"/>
            <w:vAlign w:val="center"/>
          </w:tcPr>
          <w:p w14:paraId="22E34F5C" w14:textId="39433852" w:rsidR="00A03A4D" w:rsidRPr="00576FB4" w:rsidRDefault="00A03A4D" w:rsidP="009B60F5">
            <w:pPr>
              <w:jc w:val="center"/>
              <w:rPr>
                <w:b/>
                <w:sz w:val="22"/>
                <w:szCs w:val="22"/>
              </w:rPr>
            </w:pPr>
            <w:r w:rsidRPr="00576FB4">
              <w:rPr>
                <w:b/>
                <w:sz w:val="22"/>
                <w:szCs w:val="22"/>
              </w:rPr>
              <w:t>2</w:t>
            </w:r>
          </w:p>
        </w:tc>
        <w:tc>
          <w:tcPr>
            <w:tcW w:w="1417" w:type="dxa"/>
            <w:shd w:val="clear" w:color="auto" w:fill="D9D9D9" w:themeFill="background1" w:themeFillShade="D9"/>
            <w:vAlign w:val="center"/>
          </w:tcPr>
          <w:p w14:paraId="05683226" w14:textId="62D46B4B" w:rsidR="00A03A4D" w:rsidRPr="00576FB4" w:rsidRDefault="00A03A4D" w:rsidP="009B60F5">
            <w:pPr>
              <w:jc w:val="center"/>
              <w:rPr>
                <w:b/>
                <w:sz w:val="22"/>
                <w:szCs w:val="22"/>
              </w:rPr>
            </w:pPr>
            <w:r w:rsidRPr="00576FB4">
              <w:rPr>
                <w:b/>
                <w:sz w:val="22"/>
                <w:szCs w:val="22"/>
              </w:rPr>
              <w:t>3</w:t>
            </w:r>
          </w:p>
        </w:tc>
        <w:tc>
          <w:tcPr>
            <w:tcW w:w="1418" w:type="dxa"/>
            <w:shd w:val="clear" w:color="auto" w:fill="D9D9D9" w:themeFill="background1" w:themeFillShade="D9"/>
            <w:vAlign w:val="center"/>
          </w:tcPr>
          <w:p w14:paraId="0958985A" w14:textId="0A24FD5B" w:rsidR="00A03A4D" w:rsidRPr="00576FB4" w:rsidRDefault="00A03A4D" w:rsidP="009B60F5">
            <w:pPr>
              <w:jc w:val="center"/>
              <w:rPr>
                <w:b/>
                <w:sz w:val="22"/>
                <w:szCs w:val="22"/>
              </w:rPr>
            </w:pPr>
            <w:r w:rsidRPr="00576FB4">
              <w:rPr>
                <w:b/>
                <w:sz w:val="22"/>
                <w:szCs w:val="22"/>
              </w:rPr>
              <w:t>4</w:t>
            </w:r>
          </w:p>
        </w:tc>
        <w:tc>
          <w:tcPr>
            <w:tcW w:w="2268" w:type="dxa"/>
            <w:shd w:val="clear" w:color="auto" w:fill="D9D9D9" w:themeFill="background1" w:themeFillShade="D9"/>
            <w:vAlign w:val="center"/>
          </w:tcPr>
          <w:p w14:paraId="7C25412C" w14:textId="2DFD5E3F" w:rsidR="00A03A4D" w:rsidRPr="00576FB4" w:rsidRDefault="00A03A4D" w:rsidP="009B60F5">
            <w:pPr>
              <w:jc w:val="center"/>
              <w:rPr>
                <w:b/>
                <w:sz w:val="22"/>
                <w:szCs w:val="22"/>
              </w:rPr>
            </w:pPr>
            <w:r w:rsidRPr="00576FB4">
              <w:rPr>
                <w:b/>
                <w:sz w:val="22"/>
                <w:szCs w:val="22"/>
              </w:rPr>
              <w:t>6(4x5)</w:t>
            </w:r>
          </w:p>
        </w:tc>
      </w:tr>
      <w:tr w:rsidR="00A03A4D" w:rsidRPr="00576FB4" w14:paraId="780153EE" w14:textId="77777777" w:rsidTr="00A03A4D">
        <w:trPr>
          <w:trHeight w:val="552"/>
        </w:trPr>
        <w:tc>
          <w:tcPr>
            <w:tcW w:w="540" w:type="dxa"/>
            <w:tcBorders>
              <w:bottom w:val="single" w:sz="4" w:space="0" w:color="auto"/>
            </w:tcBorders>
            <w:vAlign w:val="center"/>
          </w:tcPr>
          <w:p w14:paraId="578FE9BA" w14:textId="48CCB8BC" w:rsidR="00A03A4D" w:rsidRPr="00576FB4" w:rsidRDefault="00A03A4D" w:rsidP="009B60F5">
            <w:pPr>
              <w:jc w:val="center"/>
              <w:rPr>
                <w:sz w:val="22"/>
                <w:szCs w:val="22"/>
              </w:rPr>
            </w:pPr>
            <w:r w:rsidRPr="00576FB4">
              <w:rPr>
                <w:sz w:val="22"/>
                <w:szCs w:val="22"/>
              </w:rPr>
              <w:t>1.</w:t>
            </w:r>
          </w:p>
        </w:tc>
        <w:tc>
          <w:tcPr>
            <w:tcW w:w="3850" w:type="dxa"/>
            <w:tcBorders>
              <w:bottom w:val="single" w:sz="4" w:space="0" w:color="auto"/>
            </w:tcBorders>
            <w:vAlign w:val="center"/>
          </w:tcPr>
          <w:p w14:paraId="60EC4FB3" w14:textId="13270326" w:rsidR="00A03A4D" w:rsidRPr="00576FB4" w:rsidRDefault="00A03A4D" w:rsidP="009B60F5">
            <w:pPr>
              <w:rPr>
                <w:sz w:val="22"/>
                <w:szCs w:val="22"/>
              </w:rPr>
            </w:pPr>
            <w:r w:rsidRPr="00576FB4">
              <w:rPr>
                <w:sz w:val="22"/>
                <w:szCs w:val="22"/>
              </w:rPr>
              <w:t>Biodujų analizavimo įranga</w:t>
            </w:r>
          </w:p>
        </w:tc>
        <w:tc>
          <w:tcPr>
            <w:tcW w:w="1417" w:type="dxa"/>
            <w:tcBorders>
              <w:bottom w:val="single" w:sz="4" w:space="0" w:color="auto"/>
            </w:tcBorders>
            <w:vAlign w:val="center"/>
          </w:tcPr>
          <w:p w14:paraId="0067D035" w14:textId="1A4E1B16" w:rsidR="00A03A4D" w:rsidRPr="00576FB4" w:rsidRDefault="00A03A4D" w:rsidP="009B60F5">
            <w:pPr>
              <w:jc w:val="center"/>
              <w:rPr>
                <w:noProof/>
                <w:sz w:val="22"/>
                <w:szCs w:val="22"/>
              </w:rPr>
            </w:pPr>
            <w:r w:rsidRPr="00576FB4">
              <w:rPr>
                <w:noProof/>
                <w:sz w:val="22"/>
                <w:szCs w:val="22"/>
              </w:rPr>
              <w:t>vnt.</w:t>
            </w:r>
          </w:p>
        </w:tc>
        <w:tc>
          <w:tcPr>
            <w:tcW w:w="1418" w:type="dxa"/>
            <w:tcBorders>
              <w:bottom w:val="single" w:sz="4" w:space="0" w:color="auto"/>
            </w:tcBorders>
            <w:vAlign w:val="center"/>
          </w:tcPr>
          <w:p w14:paraId="64BA7AD7" w14:textId="79DAD40C" w:rsidR="00A03A4D" w:rsidRPr="00576FB4" w:rsidRDefault="00A03A4D" w:rsidP="009B60F5">
            <w:pPr>
              <w:jc w:val="center"/>
              <w:rPr>
                <w:noProof/>
                <w:sz w:val="22"/>
                <w:szCs w:val="22"/>
              </w:rPr>
            </w:pPr>
            <w:r w:rsidRPr="00576FB4">
              <w:rPr>
                <w:noProof/>
                <w:sz w:val="22"/>
                <w:szCs w:val="22"/>
              </w:rPr>
              <w:t>1</w:t>
            </w:r>
          </w:p>
        </w:tc>
        <w:tc>
          <w:tcPr>
            <w:tcW w:w="2268" w:type="dxa"/>
            <w:tcBorders>
              <w:bottom w:val="single" w:sz="4" w:space="0" w:color="auto"/>
            </w:tcBorders>
            <w:vAlign w:val="center"/>
          </w:tcPr>
          <w:p w14:paraId="7497A0D0" w14:textId="77777777" w:rsidR="00A03A4D" w:rsidRPr="00576FB4" w:rsidRDefault="00A03A4D" w:rsidP="009B60F5">
            <w:pPr>
              <w:jc w:val="center"/>
              <w:rPr>
                <w:sz w:val="22"/>
                <w:szCs w:val="22"/>
              </w:rPr>
            </w:pPr>
          </w:p>
        </w:tc>
      </w:tr>
      <w:tr w:rsidR="00A03A4D" w:rsidRPr="00576FB4" w14:paraId="1B4EFFB9" w14:textId="77777777" w:rsidTr="00A03A4D">
        <w:trPr>
          <w:trHeight w:val="552"/>
        </w:trPr>
        <w:tc>
          <w:tcPr>
            <w:tcW w:w="540" w:type="dxa"/>
            <w:tcBorders>
              <w:bottom w:val="single" w:sz="4" w:space="0" w:color="auto"/>
            </w:tcBorders>
            <w:vAlign w:val="center"/>
          </w:tcPr>
          <w:p w14:paraId="33F5DAAD" w14:textId="4CB5A502" w:rsidR="00A03A4D" w:rsidRPr="00576FB4" w:rsidRDefault="00A03A4D" w:rsidP="009B60F5">
            <w:pPr>
              <w:pStyle w:val="Pagrindinistekstas2"/>
              <w:tabs>
                <w:tab w:val="right" w:leader="underscore" w:pos="8280"/>
              </w:tabs>
              <w:spacing w:after="0" w:line="240" w:lineRule="auto"/>
              <w:jc w:val="center"/>
              <w:rPr>
                <w:sz w:val="22"/>
                <w:szCs w:val="22"/>
              </w:rPr>
            </w:pPr>
            <w:r w:rsidRPr="00576FB4">
              <w:rPr>
                <w:sz w:val="22"/>
                <w:szCs w:val="22"/>
              </w:rPr>
              <w:t>2.</w:t>
            </w:r>
          </w:p>
        </w:tc>
        <w:tc>
          <w:tcPr>
            <w:tcW w:w="3850" w:type="dxa"/>
            <w:tcBorders>
              <w:bottom w:val="single" w:sz="4" w:space="0" w:color="auto"/>
            </w:tcBorders>
            <w:vAlign w:val="center"/>
          </w:tcPr>
          <w:p w14:paraId="005F74A2" w14:textId="7D835F8F" w:rsidR="00A03A4D" w:rsidRPr="00576FB4" w:rsidRDefault="00A03A4D" w:rsidP="009B60F5">
            <w:pPr>
              <w:pStyle w:val="Pagrindinistekstas2"/>
              <w:tabs>
                <w:tab w:val="right" w:leader="underscore" w:pos="8280"/>
              </w:tabs>
              <w:spacing w:after="0" w:line="240" w:lineRule="auto"/>
              <w:rPr>
                <w:sz w:val="22"/>
                <w:szCs w:val="22"/>
              </w:rPr>
            </w:pPr>
            <w:r w:rsidRPr="00576FB4">
              <w:rPr>
                <w:sz w:val="22"/>
                <w:szCs w:val="22"/>
              </w:rPr>
              <w:t>Montavimo darbai</w:t>
            </w:r>
          </w:p>
        </w:tc>
        <w:tc>
          <w:tcPr>
            <w:tcW w:w="1417" w:type="dxa"/>
            <w:tcBorders>
              <w:bottom w:val="single" w:sz="4" w:space="0" w:color="auto"/>
            </w:tcBorders>
            <w:vAlign w:val="center"/>
          </w:tcPr>
          <w:p w14:paraId="7ECB42CD" w14:textId="39C93760" w:rsidR="00A03A4D" w:rsidRPr="00576FB4" w:rsidRDefault="00A03A4D" w:rsidP="009B60F5">
            <w:pPr>
              <w:jc w:val="center"/>
              <w:rPr>
                <w:noProof/>
                <w:sz w:val="22"/>
                <w:szCs w:val="22"/>
              </w:rPr>
            </w:pPr>
            <w:r w:rsidRPr="00576FB4">
              <w:rPr>
                <w:noProof/>
                <w:sz w:val="22"/>
                <w:szCs w:val="22"/>
              </w:rPr>
              <w:t>kompl.</w:t>
            </w:r>
          </w:p>
        </w:tc>
        <w:tc>
          <w:tcPr>
            <w:tcW w:w="1418" w:type="dxa"/>
            <w:tcBorders>
              <w:bottom w:val="single" w:sz="4" w:space="0" w:color="auto"/>
            </w:tcBorders>
            <w:vAlign w:val="center"/>
          </w:tcPr>
          <w:p w14:paraId="690A2C1D" w14:textId="0DB8856E" w:rsidR="00A03A4D" w:rsidRPr="00576FB4" w:rsidRDefault="00A03A4D" w:rsidP="009B60F5">
            <w:pPr>
              <w:jc w:val="center"/>
              <w:rPr>
                <w:noProof/>
                <w:sz w:val="22"/>
                <w:szCs w:val="22"/>
              </w:rPr>
            </w:pPr>
            <w:r w:rsidRPr="00576FB4">
              <w:rPr>
                <w:noProof/>
                <w:sz w:val="22"/>
                <w:szCs w:val="22"/>
              </w:rPr>
              <w:t>1</w:t>
            </w:r>
          </w:p>
        </w:tc>
        <w:tc>
          <w:tcPr>
            <w:tcW w:w="2268" w:type="dxa"/>
            <w:tcBorders>
              <w:bottom w:val="single" w:sz="4" w:space="0" w:color="auto"/>
            </w:tcBorders>
            <w:vAlign w:val="center"/>
          </w:tcPr>
          <w:p w14:paraId="4E728B18" w14:textId="77777777" w:rsidR="00A03A4D" w:rsidRPr="00576FB4" w:rsidRDefault="00A03A4D" w:rsidP="009B60F5">
            <w:pPr>
              <w:rPr>
                <w:sz w:val="22"/>
                <w:szCs w:val="22"/>
              </w:rPr>
            </w:pPr>
          </w:p>
        </w:tc>
      </w:tr>
      <w:tr w:rsidR="00A03A4D" w:rsidRPr="00576FB4" w14:paraId="108ADF95" w14:textId="77777777" w:rsidTr="00A03A4D">
        <w:trPr>
          <w:trHeight w:val="552"/>
        </w:trPr>
        <w:tc>
          <w:tcPr>
            <w:tcW w:w="540" w:type="dxa"/>
            <w:tcBorders>
              <w:top w:val="single" w:sz="4" w:space="0" w:color="auto"/>
              <w:left w:val="single" w:sz="4" w:space="0" w:color="auto"/>
              <w:bottom w:val="nil"/>
              <w:right w:val="single" w:sz="4" w:space="0" w:color="auto"/>
            </w:tcBorders>
            <w:vAlign w:val="center"/>
          </w:tcPr>
          <w:p w14:paraId="2990782B" w14:textId="6F882D71" w:rsidR="00A03A4D" w:rsidRPr="00576FB4" w:rsidRDefault="00A03A4D" w:rsidP="009B60F5">
            <w:pPr>
              <w:pStyle w:val="Pagrindinistekstas2"/>
              <w:tabs>
                <w:tab w:val="right" w:leader="underscore" w:pos="8280"/>
              </w:tabs>
              <w:spacing w:after="0" w:line="240" w:lineRule="auto"/>
              <w:jc w:val="center"/>
              <w:rPr>
                <w:sz w:val="22"/>
                <w:szCs w:val="22"/>
              </w:rPr>
            </w:pPr>
            <w:r w:rsidRPr="00576FB4">
              <w:rPr>
                <w:sz w:val="22"/>
                <w:szCs w:val="22"/>
              </w:rPr>
              <w:t>3.</w:t>
            </w:r>
          </w:p>
        </w:tc>
        <w:tc>
          <w:tcPr>
            <w:tcW w:w="3850" w:type="dxa"/>
            <w:tcBorders>
              <w:top w:val="single" w:sz="4" w:space="0" w:color="auto"/>
              <w:left w:val="single" w:sz="4" w:space="0" w:color="auto"/>
              <w:bottom w:val="nil"/>
              <w:right w:val="single" w:sz="4" w:space="0" w:color="auto"/>
            </w:tcBorders>
            <w:vAlign w:val="center"/>
          </w:tcPr>
          <w:p w14:paraId="40B5142E" w14:textId="77425F4E" w:rsidR="00A03A4D" w:rsidRPr="00576FB4" w:rsidRDefault="00A03A4D" w:rsidP="009B60F5">
            <w:pPr>
              <w:pStyle w:val="Pagrindinistekstas2"/>
              <w:tabs>
                <w:tab w:val="right" w:leader="underscore" w:pos="8280"/>
              </w:tabs>
              <w:spacing w:after="0" w:line="240" w:lineRule="auto"/>
              <w:rPr>
                <w:sz w:val="22"/>
                <w:szCs w:val="22"/>
              </w:rPr>
            </w:pPr>
            <w:r w:rsidRPr="00576FB4">
              <w:rPr>
                <w:sz w:val="22"/>
                <w:szCs w:val="22"/>
              </w:rPr>
              <w:t>Paleidimo derinimo darbai</w:t>
            </w:r>
          </w:p>
        </w:tc>
        <w:tc>
          <w:tcPr>
            <w:tcW w:w="1417" w:type="dxa"/>
            <w:tcBorders>
              <w:top w:val="single" w:sz="4" w:space="0" w:color="auto"/>
              <w:left w:val="single" w:sz="4" w:space="0" w:color="auto"/>
              <w:bottom w:val="nil"/>
              <w:right w:val="single" w:sz="4" w:space="0" w:color="auto"/>
            </w:tcBorders>
            <w:vAlign w:val="center"/>
          </w:tcPr>
          <w:p w14:paraId="511CBA71" w14:textId="775E38AF" w:rsidR="00A03A4D" w:rsidRPr="00576FB4" w:rsidRDefault="00A03A4D" w:rsidP="009B60F5">
            <w:pPr>
              <w:jc w:val="center"/>
              <w:rPr>
                <w:noProof/>
                <w:sz w:val="22"/>
                <w:szCs w:val="22"/>
              </w:rPr>
            </w:pPr>
            <w:r w:rsidRPr="00576FB4">
              <w:rPr>
                <w:noProof/>
                <w:sz w:val="22"/>
                <w:szCs w:val="22"/>
              </w:rPr>
              <w:t>kompl.</w:t>
            </w:r>
          </w:p>
        </w:tc>
        <w:tc>
          <w:tcPr>
            <w:tcW w:w="1418" w:type="dxa"/>
            <w:tcBorders>
              <w:top w:val="single" w:sz="4" w:space="0" w:color="auto"/>
              <w:left w:val="single" w:sz="4" w:space="0" w:color="auto"/>
              <w:bottom w:val="nil"/>
              <w:right w:val="single" w:sz="4" w:space="0" w:color="auto"/>
            </w:tcBorders>
            <w:vAlign w:val="center"/>
          </w:tcPr>
          <w:p w14:paraId="7DD3F67C" w14:textId="2C681C25" w:rsidR="00A03A4D" w:rsidRPr="00576FB4" w:rsidRDefault="00A03A4D" w:rsidP="009B60F5">
            <w:pPr>
              <w:jc w:val="center"/>
              <w:rPr>
                <w:noProof/>
                <w:sz w:val="22"/>
                <w:szCs w:val="22"/>
              </w:rPr>
            </w:pPr>
            <w:r w:rsidRPr="00576FB4">
              <w:rPr>
                <w:noProof/>
                <w:sz w:val="22"/>
                <w:szCs w:val="22"/>
              </w:rPr>
              <w:t>1</w:t>
            </w:r>
          </w:p>
        </w:tc>
        <w:tc>
          <w:tcPr>
            <w:tcW w:w="2268" w:type="dxa"/>
            <w:tcBorders>
              <w:top w:val="single" w:sz="4" w:space="0" w:color="auto"/>
              <w:left w:val="single" w:sz="4" w:space="0" w:color="auto"/>
              <w:bottom w:val="nil"/>
              <w:right w:val="single" w:sz="4" w:space="0" w:color="auto"/>
            </w:tcBorders>
            <w:vAlign w:val="center"/>
          </w:tcPr>
          <w:p w14:paraId="75170E42" w14:textId="77777777" w:rsidR="00A03A4D" w:rsidRPr="00576FB4" w:rsidRDefault="00A03A4D" w:rsidP="009B60F5">
            <w:pPr>
              <w:rPr>
                <w:sz w:val="22"/>
                <w:szCs w:val="22"/>
              </w:rPr>
            </w:pPr>
          </w:p>
        </w:tc>
      </w:tr>
    </w:tbl>
    <w:tbl>
      <w:tblPr>
        <w:tblW w:w="47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5"/>
        <w:gridCol w:w="2269"/>
      </w:tblGrid>
      <w:tr w:rsidR="00A03A4D" w:rsidRPr="00576FB4" w14:paraId="4E6C7BE5" w14:textId="77777777" w:rsidTr="00A03A4D">
        <w:trPr>
          <w:trHeight w:val="313"/>
        </w:trPr>
        <w:tc>
          <w:tcPr>
            <w:tcW w:w="38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9B7000" w14:textId="77777777" w:rsidR="00A03A4D" w:rsidRPr="00576FB4" w:rsidRDefault="00A03A4D" w:rsidP="0019611F">
            <w:pPr>
              <w:jc w:val="right"/>
              <w:rPr>
                <w:rFonts w:eastAsia="Arial Unicode MS"/>
                <w:b/>
                <w:sz w:val="22"/>
                <w:szCs w:val="22"/>
                <w:bdr w:val="none" w:sz="0" w:space="0" w:color="auto" w:frame="1"/>
              </w:rPr>
            </w:pPr>
            <w:r w:rsidRPr="00576FB4">
              <w:rPr>
                <w:rFonts w:eastAsia="Arial Unicode MS"/>
                <w:b/>
                <w:bCs/>
                <w:sz w:val="22"/>
                <w:szCs w:val="22"/>
                <w:bdr w:val="none" w:sz="0" w:space="0" w:color="auto" w:frame="1"/>
              </w:rPr>
              <w:t>Bendra kaina Eur be PVM</w:t>
            </w:r>
          </w:p>
        </w:tc>
        <w:tc>
          <w:tcPr>
            <w:tcW w:w="11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494C8" w14:textId="77777777" w:rsidR="00A03A4D" w:rsidRPr="00576FB4" w:rsidRDefault="00A03A4D" w:rsidP="0019611F">
            <w:pPr>
              <w:jc w:val="both"/>
              <w:rPr>
                <w:rFonts w:eastAsia="Arial Unicode MS"/>
                <w:b/>
                <w:sz w:val="22"/>
                <w:szCs w:val="22"/>
                <w:bdr w:val="none" w:sz="0" w:space="0" w:color="auto" w:frame="1"/>
              </w:rPr>
            </w:pPr>
          </w:p>
        </w:tc>
      </w:tr>
      <w:tr w:rsidR="00A03A4D" w:rsidRPr="00576FB4" w14:paraId="1FB92C1A" w14:textId="77777777" w:rsidTr="00A03A4D">
        <w:trPr>
          <w:trHeight w:val="340"/>
        </w:trPr>
        <w:tc>
          <w:tcPr>
            <w:tcW w:w="38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D9E5B8" w14:textId="77777777" w:rsidR="00A03A4D" w:rsidRPr="00576FB4" w:rsidRDefault="00A03A4D" w:rsidP="0019611F">
            <w:pPr>
              <w:jc w:val="right"/>
              <w:rPr>
                <w:rFonts w:eastAsia="Arial Unicode MS"/>
                <w:b/>
                <w:bCs/>
                <w:sz w:val="22"/>
                <w:szCs w:val="22"/>
                <w:bdr w:val="none" w:sz="0" w:space="0" w:color="auto" w:frame="1"/>
              </w:rPr>
            </w:pPr>
            <w:r w:rsidRPr="00576FB4">
              <w:rPr>
                <w:rFonts w:eastAsia="Arial Unicode MS"/>
                <w:b/>
                <w:bCs/>
                <w:sz w:val="22"/>
                <w:szCs w:val="22"/>
                <w:bdr w:val="none" w:sz="0" w:space="0" w:color="auto" w:frame="1"/>
              </w:rPr>
              <w:t>21% PVM</w:t>
            </w:r>
          </w:p>
        </w:tc>
        <w:tc>
          <w:tcPr>
            <w:tcW w:w="11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4EA267" w14:textId="77777777" w:rsidR="00A03A4D" w:rsidRPr="00576FB4" w:rsidRDefault="00A03A4D" w:rsidP="0019611F">
            <w:pPr>
              <w:jc w:val="both"/>
              <w:rPr>
                <w:rStyle w:val="Komentaronuoroda"/>
                <w:sz w:val="22"/>
                <w:szCs w:val="22"/>
              </w:rPr>
            </w:pPr>
          </w:p>
        </w:tc>
      </w:tr>
      <w:tr w:rsidR="00A03A4D" w:rsidRPr="00576FB4" w14:paraId="332FDDB5" w14:textId="77777777" w:rsidTr="00A03A4D">
        <w:trPr>
          <w:trHeight w:val="340"/>
        </w:trPr>
        <w:tc>
          <w:tcPr>
            <w:tcW w:w="38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DD9D77" w14:textId="77777777" w:rsidR="00A03A4D" w:rsidRPr="00576FB4" w:rsidRDefault="00A03A4D" w:rsidP="0019611F">
            <w:pPr>
              <w:jc w:val="right"/>
              <w:rPr>
                <w:rFonts w:eastAsia="Arial Unicode MS"/>
                <w:b/>
                <w:bCs/>
                <w:sz w:val="22"/>
                <w:szCs w:val="22"/>
                <w:bdr w:val="none" w:sz="0" w:space="0" w:color="auto" w:frame="1"/>
              </w:rPr>
            </w:pPr>
            <w:r w:rsidRPr="00576FB4">
              <w:rPr>
                <w:rFonts w:eastAsia="Arial Unicode MS"/>
                <w:b/>
                <w:bCs/>
                <w:sz w:val="22"/>
                <w:szCs w:val="22"/>
                <w:bdr w:val="none" w:sz="0" w:space="0" w:color="auto" w:frame="1"/>
              </w:rPr>
              <w:t>Bendra kaina Eur su PVM</w:t>
            </w:r>
          </w:p>
        </w:tc>
        <w:tc>
          <w:tcPr>
            <w:tcW w:w="11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EEA4A9" w14:textId="5C820510" w:rsidR="00A03A4D" w:rsidRPr="00576FB4" w:rsidRDefault="00A03A4D" w:rsidP="0019611F">
            <w:pPr>
              <w:jc w:val="both"/>
              <w:rPr>
                <w:rStyle w:val="Komentaronuoroda"/>
                <w:sz w:val="22"/>
                <w:szCs w:val="22"/>
              </w:rPr>
            </w:pPr>
          </w:p>
        </w:tc>
      </w:tr>
    </w:tbl>
    <w:p w14:paraId="31616AF9" w14:textId="66437122" w:rsidR="005023FA" w:rsidRPr="00576FB4" w:rsidRDefault="005023FA" w:rsidP="007A78E6">
      <w:pPr>
        <w:jc w:val="both"/>
        <w:rPr>
          <w:b/>
          <w:noProof/>
          <w:sz w:val="22"/>
          <w:szCs w:val="22"/>
        </w:rPr>
      </w:pPr>
    </w:p>
    <w:p w14:paraId="4FE421AF" w14:textId="77777777" w:rsidR="00873630" w:rsidRPr="00576FB4" w:rsidRDefault="00873630" w:rsidP="00873630">
      <w:pPr>
        <w:spacing w:line="276" w:lineRule="auto"/>
        <w:rPr>
          <w:rFonts w:eastAsiaTheme="minorHAnsi"/>
          <w:b/>
          <w:bCs/>
          <w:iCs/>
          <w:sz w:val="22"/>
          <w:szCs w:val="22"/>
        </w:rPr>
      </w:pPr>
      <w:r w:rsidRPr="00576FB4">
        <w:rPr>
          <w:rFonts w:eastAsiaTheme="minorHAnsi"/>
          <w:b/>
          <w:bCs/>
          <w:iCs/>
          <w:sz w:val="22"/>
          <w:szCs w:val="22"/>
        </w:rPr>
        <w:t>Pasiūlymo kaina Eur be PVM (skaičiais ir žodžiais) –</w:t>
      </w:r>
    </w:p>
    <w:p w14:paraId="7DED1CD9" w14:textId="77777777" w:rsidR="00873630" w:rsidRPr="00576FB4" w:rsidRDefault="00873630" w:rsidP="00873630">
      <w:pPr>
        <w:spacing w:line="276" w:lineRule="auto"/>
        <w:rPr>
          <w:rFonts w:eastAsiaTheme="minorHAnsi"/>
          <w:b/>
          <w:bCs/>
          <w:iCs/>
          <w:sz w:val="22"/>
          <w:szCs w:val="22"/>
        </w:rPr>
      </w:pPr>
      <w:r w:rsidRPr="00576FB4">
        <w:rPr>
          <w:rFonts w:eastAsiaTheme="minorHAnsi"/>
          <w:b/>
          <w:bCs/>
          <w:iCs/>
          <w:sz w:val="22"/>
          <w:szCs w:val="22"/>
        </w:rPr>
        <w:t>PVM 21 proc. (skaičiais ir žodžiais) –</w:t>
      </w:r>
    </w:p>
    <w:p w14:paraId="0C78AEB7" w14:textId="77777777" w:rsidR="00873630" w:rsidRPr="00576FB4" w:rsidRDefault="00873630" w:rsidP="00873630">
      <w:pPr>
        <w:spacing w:line="276" w:lineRule="auto"/>
        <w:rPr>
          <w:rFonts w:eastAsiaTheme="minorHAnsi"/>
          <w:b/>
          <w:bCs/>
          <w:iCs/>
          <w:sz w:val="22"/>
          <w:szCs w:val="22"/>
        </w:rPr>
      </w:pPr>
      <w:r w:rsidRPr="00576FB4">
        <w:rPr>
          <w:rFonts w:eastAsiaTheme="minorHAnsi"/>
          <w:b/>
          <w:bCs/>
          <w:iCs/>
          <w:sz w:val="22"/>
          <w:szCs w:val="22"/>
        </w:rPr>
        <w:t>Bendra pasiūlymo Eur su PVM (skaičiais ir žodžiais) –</w:t>
      </w:r>
    </w:p>
    <w:p w14:paraId="0CD35BF4" w14:textId="77777777" w:rsidR="00873630" w:rsidRPr="00576FB4" w:rsidRDefault="00873630" w:rsidP="00873630">
      <w:pPr>
        <w:pBdr>
          <w:top w:val="nil"/>
          <w:left w:val="nil"/>
          <w:bottom w:val="nil"/>
          <w:right w:val="nil"/>
          <w:between w:val="nil"/>
          <w:bar w:val="nil"/>
        </w:pBdr>
        <w:spacing w:before="120"/>
        <w:jc w:val="both"/>
        <w:rPr>
          <w:rFonts w:eastAsia="Arial Unicode MS"/>
          <w:bCs/>
          <w:i/>
          <w:sz w:val="22"/>
          <w:szCs w:val="22"/>
          <w:bdr w:val="nil"/>
        </w:rPr>
      </w:pPr>
      <w:r w:rsidRPr="00576FB4">
        <w:rPr>
          <w:rFonts w:eastAsia="Arial Unicode MS"/>
          <w:bCs/>
          <w:sz w:val="22"/>
          <w:szCs w:val="22"/>
          <w:bdr w:val="nil"/>
        </w:rPr>
        <w:t xml:space="preserve">Pasiūlymas galioja iki </w:t>
      </w:r>
      <w:r w:rsidRPr="00576FB4">
        <w:rPr>
          <w:rFonts w:eastAsia="Arial Unicode MS"/>
          <w:bCs/>
          <w:i/>
          <w:sz w:val="22"/>
          <w:szCs w:val="22"/>
          <w:bdr w:val="nil"/>
        </w:rPr>
        <w:t>(nurodoma data).</w:t>
      </w:r>
    </w:p>
    <w:p w14:paraId="237B5F55" w14:textId="77777777" w:rsidR="00873630" w:rsidRPr="00576FB4" w:rsidRDefault="00873630" w:rsidP="00873630">
      <w:pPr>
        <w:tabs>
          <w:tab w:val="left" w:pos="567"/>
        </w:tabs>
        <w:spacing w:after="160" w:line="276" w:lineRule="auto"/>
        <w:contextualSpacing/>
        <w:rPr>
          <w:rFonts w:eastAsia="Arial Unicode MS"/>
          <w:noProof/>
          <w:sz w:val="22"/>
          <w:szCs w:val="22"/>
          <w:bdr w:val="nil"/>
        </w:rPr>
      </w:pPr>
      <w:r w:rsidRPr="00576FB4">
        <w:rPr>
          <w:rFonts w:eastAsia="Arial Unicode MS"/>
          <w:bCs/>
          <w:i/>
          <w:sz w:val="22"/>
          <w:szCs w:val="22"/>
          <w:bdr w:val="nil"/>
        </w:rPr>
        <w:t xml:space="preserve"> </w:t>
      </w:r>
    </w:p>
    <w:p w14:paraId="4F05027D" w14:textId="77777777" w:rsidR="00873630" w:rsidRPr="00576FB4" w:rsidRDefault="00873630" w:rsidP="00873630">
      <w:pPr>
        <w:pBdr>
          <w:top w:val="nil"/>
          <w:left w:val="nil"/>
          <w:bottom w:val="nil"/>
          <w:right w:val="nil"/>
          <w:between w:val="nil"/>
          <w:bar w:val="nil"/>
        </w:pBdr>
        <w:spacing w:before="120"/>
        <w:jc w:val="both"/>
        <w:rPr>
          <w:rFonts w:eastAsia="Arial Unicode MS"/>
          <w:b/>
          <w:bCs/>
          <w:sz w:val="22"/>
          <w:szCs w:val="22"/>
          <w:bdr w:val="nil"/>
        </w:rPr>
      </w:pPr>
      <w:r w:rsidRPr="00576FB4">
        <w:rPr>
          <w:rFonts w:eastAsia="Arial Unicode MS"/>
          <w:b/>
          <w:bCs/>
          <w:sz w:val="22"/>
          <w:szCs w:val="22"/>
          <w:bdr w:val="nil"/>
        </w:rPr>
        <w:t>6. KONFIDENCIALI INFORMACIJA</w:t>
      </w:r>
    </w:p>
    <w:p w14:paraId="0E3D619C" w14:textId="77777777" w:rsidR="00873630" w:rsidRPr="00576FB4" w:rsidRDefault="00537AFC" w:rsidP="00873630">
      <w:pPr>
        <w:pBdr>
          <w:top w:val="nil"/>
          <w:left w:val="nil"/>
          <w:bottom w:val="nil"/>
          <w:right w:val="nil"/>
          <w:between w:val="nil"/>
          <w:bar w:val="nil"/>
        </w:pBdr>
        <w:tabs>
          <w:tab w:val="left" w:pos="993"/>
        </w:tabs>
        <w:spacing w:before="120" w:after="60"/>
        <w:jc w:val="both"/>
        <w:rPr>
          <w:rFonts w:eastAsia="Arial Unicode MS"/>
          <w:sz w:val="22"/>
          <w:szCs w:val="22"/>
          <w:bdr w:val="nil"/>
        </w:rPr>
      </w:pPr>
      <w:sdt>
        <w:sdtPr>
          <w:rPr>
            <w:rFonts w:eastAsia="Arial Unicode MS"/>
            <w:sz w:val="22"/>
            <w:szCs w:val="22"/>
            <w:bdr w:val="nil"/>
          </w:rPr>
          <w:id w:val="-1082067423"/>
          <w14:checkbox>
            <w14:checked w14:val="0"/>
            <w14:checkedState w14:val="2612" w14:font="MS Gothic"/>
            <w14:uncheckedState w14:val="2610" w14:font="MS Gothic"/>
          </w14:checkbox>
        </w:sdtPr>
        <w:sdtEndPr/>
        <w:sdtContent>
          <w:r w:rsidR="00873630" w:rsidRPr="00576FB4">
            <w:rPr>
              <w:rFonts w:ascii="Segoe UI Symbol" w:eastAsia="MS Gothic" w:hAnsi="Segoe UI Symbol" w:cs="Segoe UI Symbol"/>
              <w:sz w:val="22"/>
              <w:szCs w:val="22"/>
              <w:bdr w:val="nil"/>
            </w:rPr>
            <w:t>☐</w:t>
          </w:r>
        </w:sdtContent>
      </w:sdt>
      <w:r w:rsidR="00873630" w:rsidRPr="00576FB4">
        <w:rPr>
          <w:rFonts w:eastAsia="Arial Unicode MS"/>
          <w:sz w:val="22"/>
          <w:szCs w:val="22"/>
          <w:bdr w:val="nil"/>
        </w:rPr>
        <w:t xml:space="preserve"> Pasiūlyme nėra pateikta konfidencialios informacijos</w:t>
      </w:r>
    </w:p>
    <w:p w14:paraId="63D65C3C" w14:textId="77777777" w:rsidR="00873630" w:rsidRPr="00576FB4" w:rsidRDefault="00537AFC" w:rsidP="00873630">
      <w:pPr>
        <w:pBdr>
          <w:top w:val="nil"/>
          <w:left w:val="nil"/>
          <w:bottom w:val="nil"/>
          <w:right w:val="nil"/>
          <w:between w:val="nil"/>
          <w:bar w:val="nil"/>
        </w:pBdr>
        <w:tabs>
          <w:tab w:val="left" w:pos="993"/>
        </w:tabs>
        <w:spacing w:before="120" w:after="60" w:line="360" w:lineRule="auto"/>
        <w:jc w:val="both"/>
        <w:rPr>
          <w:rFonts w:eastAsia="Arial Unicode MS"/>
          <w:sz w:val="22"/>
          <w:szCs w:val="22"/>
          <w:bdr w:val="nil"/>
        </w:rPr>
      </w:pPr>
      <w:sdt>
        <w:sdtPr>
          <w:rPr>
            <w:rFonts w:eastAsia="Arial Unicode MS"/>
            <w:sz w:val="22"/>
            <w:szCs w:val="22"/>
            <w:bdr w:val="nil"/>
          </w:rPr>
          <w:id w:val="-879230937"/>
          <w14:checkbox>
            <w14:checked w14:val="0"/>
            <w14:checkedState w14:val="2612" w14:font="MS Gothic"/>
            <w14:uncheckedState w14:val="2610" w14:font="MS Gothic"/>
          </w14:checkbox>
        </w:sdtPr>
        <w:sdtEndPr/>
        <w:sdtContent>
          <w:r w:rsidR="00873630" w:rsidRPr="00576FB4">
            <w:rPr>
              <w:rFonts w:ascii="Segoe UI Symbol" w:eastAsia="MS Gothic" w:hAnsi="Segoe UI Symbol" w:cs="Segoe UI Symbol"/>
              <w:sz w:val="22"/>
              <w:szCs w:val="22"/>
              <w:bdr w:val="nil"/>
            </w:rPr>
            <w:t>☐</w:t>
          </w:r>
        </w:sdtContent>
      </w:sdt>
      <w:r w:rsidR="00873630" w:rsidRPr="00576FB4">
        <w:rPr>
          <w:rFonts w:eastAsia="Arial Unicode MS"/>
          <w:sz w:val="22"/>
          <w:szCs w:val="22"/>
          <w:bdr w:val="nil"/>
        </w:rPr>
        <w:t xml:space="preserve"> Šiame pasiūlyme yra pateikta konfidenciali informacija:</w:t>
      </w:r>
      <w:r w:rsidR="00873630" w:rsidRPr="00576FB4">
        <w:rPr>
          <w:rFonts w:eastAsia="Arial Unicode MS"/>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873630" w:rsidRPr="00576FB4" w14:paraId="79AF5B54" w14:textId="77777777" w:rsidTr="00AB4765">
        <w:tc>
          <w:tcPr>
            <w:tcW w:w="805" w:type="dxa"/>
            <w:tcBorders>
              <w:top w:val="single" w:sz="4" w:space="0" w:color="auto"/>
              <w:left w:val="single" w:sz="4" w:space="0" w:color="auto"/>
              <w:bottom w:val="single" w:sz="4" w:space="0" w:color="auto"/>
              <w:right w:val="single" w:sz="4" w:space="0" w:color="auto"/>
            </w:tcBorders>
            <w:hideMark/>
          </w:tcPr>
          <w:p w14:paraId="319D5D56" w14:textId="77777777" w:rsidR="00873630" w:rsidRPr="00576FB4" w:rsidRDefault="00873630" w:rsidP="00AB4765">
            <w:pPr>
              <w:pBdr>
                <w:top w:val="nil"/>
                <w:left w:val="nil"/>
                <w:bottom w:val="nil"/>
                <w:right w:val="nil"/>
                <w:between w:val="nil"/>
                <w:bar w:val="nil"/>
              </w:pBdr>
              <w:spacing w:line="276" w:lineRule="auto"/>
              <w:jc w:val="center"/>
              <w:rPr>
                <w:rFonts w:eastAsia="Arial Unicode MS"/>
                <w:sz w:val="22"/>
                <w:szCs w:val="22"/>
                <w:bdr w:val="nil"/>
              </w:rPr>
            </w:pPr>
            <w:r w:rsidRPr="00576FB4">
              <w:rPr>
                <w:rFonts w:eastAsia="Arial Unicode MS"/>
                <w:sz w:val="22"/>
                <w:szCs w:val="22"/>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7D128986" w14:textId="77777777" w:rsidR="00873630" w:rsidRPr="00576FB4" w:rsidRDefault="00873630" w:rsidP="00AB4765">
            <w:pPr>
              <w:pBdr>
                <w:top w:val="nil"/>
                <w:left w:val="nil"/>
                <w:bottom w:val="nil"/>
                <w:right w:val="nil"/>
                <w:between w:val="nil"/>
                <w:bar w:val="nil"/>
              </w:pBdr>
              <w:spacing w:line="276" w:lineRule="auto"/>
              <w:jc w:val="center"/>
              <w:rPr>
                <w:rFonts w:eastAsia="Arial Unicode MS"/>
                <w:sz w:val="22"/>
                <w:szCs w:val="22"/>
                <w:bdr w:val="nil"/>
              </w:rPr>
            </w:pPr>
            <w:r w:rsidRPr="00576FB4">
              <w:rPr>
                <w:rFonts w:eastAsia="Arial Unicode MS"/>
                <w:sz w:val="22"/>
                <w:szCs w:val="22"/>
                <w:bdr w:val="nil"/>
              </w:rPr>
              <w:t>Pateikto dokumento pavadinimas</w:t>
            </w:r>
            <w:r w:rsidRPr="00576FB4">
              <w:rPr>
                <w:rFonts w:eastAsia="Arial Unicode MS"/>
                <w:sz w:val="22"/>
                <w:szCs w:val="22"/>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4B32DF5A" w14:textId="77777777" w:rsidR="00873630" w:rsidRPr="00576FB4" w:rsidRDefault="00873630" w:rsidP="00AB4765">
            <w:pPr>
              <w:pBdr>
                <w:top w:val="nil"/>
                <w:left w:val="nil"/>
                <w:bottom w:val="nil"/>
                <w:right w:val="nil"/>
                <w:between w:val="nil"/>
                <w:bar w:val="nil"/>
              </w:pBdr>
              <w:spacing w:line="276" w:lineRule="auto"/>
              <w:jc w:val="center"/>
              <w:rPr>
                <w:rFonts w:eastAsia="Arial Unicode MS"/>
                <w:sz w:val="22"/>
                <w:szCs w:val="22"/>
                <w:bdr w:val="nil"/>
              </w:rPr>
            </w:pPr>
            <w:r w:rsidRPr="00576FB4">
              <w:rPr>
                <w:rFonts w:eastAsia="Arial Unicode MS"/>
                <w:bCs/>
                <w:sz w:val="22"/>
                <w:szCs w:val="22"/>
                <w:bdr w:val="nil"/>
              </w:rPr>
              <w:t xml:space="preserve">Kokiu pagrindu atitinkamas dokumentas yra konfidencialus </w:t>
            </w:r>
            <w:r w:rsidRPr="00576FB4">
              <w:rPr>
                <w:rFonts w:eastAsia="Arial Unicode MS"/>
                <w:bCs/>
                <w:i/>
                <w:sz w:val="22"/>
                <w:szCs w:val="22"/>
                <w:bdr w:val="nil"/>
              </w:rPr>
              <w:t>(pvz. įtrauktas komercinių gamybinių paslapčių sąrašą ir pan.</w:t>
            </w:r>
            <w:r w:rsidRPr="00576FB4">
              <w:rPr>
                <w:rFonts w:eastAsia="Arial Unicode MS"/>
                <w:bCs/>
                <w:sz w:val="22"/>
                <w:szCs w:val="22"/>
                <w:bdr w:val="nil"/>
              </w:rPr>
              <w:t xml:space="preserve">) arba kuri dokumento informacija yra laikoma konfidencialia </w:t>
            </w:r>
            <w:r w:rsidRPr="00576FB4">
              <w:rPr>
                <w:rFonts w:eastAsia="Arial Unicode MS"/>
                <w:bCs/>
                <w:i/>
                <w:sz w:val="22"/>
                <w:szCs w:val="22"/>
                <w:bdr w:val="nil"/>
              </w:rPr>
              <w:t>( pvz. asmens duomenys)</w:t>
            </w:r>
          </w:p>
        </w:tc>
      </w:tr>
      <w:tr w:rsidR="00873630" w:rsidRPr="00576FB4" w14:paraId="4EC38B2F" w14:textId="77777777" w:rsidTr="00AB4765">
        <w:tc>
          <w:tcPr>
            <w:tcW w:w="805" w:type="dxa"/>
            <w:tcBorders>
              <w:top w:val="single" w:sz="4" w:space="0" w:color="auto"/>
              <w:left w:val="single" w:sz="4" w:space="0" w:color="auto"/>
              <w:bottom w:val="single" w:sz="4" w:space="0" w:color="auto"/>
              <w:right w:val="single" w:sz="4" w:space="0" w:color="auto"/>
            </w:tcBorders>
          </w:tcPr>
          <w:p w14:paraId="574FAB56" w14:textId="77777777" w:rsidR="00873630" w:rsidRPr="00576FB4" w:rsidRDefault="00873630" w:rsidP="00AB4765">
            <w:pPr>
              <w:pBdr>
                <w:top w:val="nil"/>
                <w:left w:val="nil"/>
                <w:bottom w:val="nil"/>
                <w:right w:val="nil"/>
                <w:between w:val="nil"/>
                <w:bar w:val="nil"/>
              </w:pBdr>
              <w:spacing w:line="276" w:lineRule="auto"/>
              <w:jc w:val="right"/>
              <w:rPr>
                <w:rFonts w:eastAsia="Arial Unicode MS"/>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266CEBF8" w14:textId="77777777" w:rsidR="00873630" w:rsidRPr="00576FB4" w:rsidRDefault="00873630" w:rsidP="00AB4765">
            <w:pPr>
              <w:pBdr>
                <w:top w:val="nil"/>
                <w:left w:val="nil"/>
                <w:bottom w:val="nil"/>
                <w:right w:val="nil"/>
                <w:between w:val="nil"/>
                <w:bar w:val="nil"/>
              </w:pBdr>
              <w:spacing w:line="276" w:lineRule="auto"/>
              <w:jc w:val="both"/>
              <w:rPr>
                <w:rFonts w:eastAsia="Arial Unicode MS"/>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3BA547E2" w14:textId="77777777" w:rsidR="00873630" w:rsidRPr="00576FB4" w:rsidRDefault="00873630" w:rsidP="00AB4765">
            <w:pPr>
              <w:pBdr>
                <w:top w:val="nil"/>
                <w:left w:val="nil"/>
                <w:bottom w:val="nil"/>
                <w:right w:val="nil"/>
                <w:between w:val="nil"/>
                <w:bar w:val="nil"/>
              </w:pBdr>
              <w:spacing w:line="276" w:lineRule="auto"/>
              <w:jc w:val="both"/>
              <w:rPr>
                <w:rFonts w:eastAsia="Arial Unicode MS"/>
                <w:sz w:val="22"/>
                <w:szCs w:val="22"/>
                <w:bdr w:val="nil"/>
              </w:rPr>
            </w:pPr>
          </w:p>
        </w:tc>
      </w:tr>
      <w:tr w:rsidR="00873630" w:rsidRPr="00576FB4" w14:paraId="5F5DB70A" w14:textId="77777777" w:rsidTr="00AB4765">
        <w:tc>
          <w:tcPr>
            <w:tcW w:w="805" w:type="dxa"/>
            <w:tcBorders>
              <w:top w:val="single" w:sz="4" w:space="0" w:color="auto"/>
              <w:left w:val="single" w:sz="4" w:space="0" w:color="auto"/>
              <w:bottom w:val="single" w:sz="4" w:space="0" w:color="auto"/>
              <w:right w:val="single" w:sz="4" w:space="0" w:color="auto"/>
            </w:tcBorders>
          </w:tcPr>
          <w:p w14:paraId="3EBF5AFF" w14:textId="77777777" w:rsidR="00873630" w:rsidRPr="00576FB4" w:rsidRDefault="00873630" w:rsidP="00AB4765">
            <w:pPr>
              <w:pBdr>
                <w:top w:val="nil"/>
                <w:left w:val="nil"/>
                <w:bottom w:val="nil"/>
                <w:right w:val="nil"/>
                <w:between w:val="nil"/>
                <w:bar w:val="nil"/>
              </w:pBdr>
              <w:spacing w:line="276" w:lineRule="auto"/>
              <w:jc w:val="right"/>
              <w:rPr>
                <w:rFonts w:eastAsia="Arial Unicode MS"/>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4E12C912" w14:textId="77777777" w:rsidR="00873630" w:rsidRPr="00576FB4" w:rsidRDefault="00873630" w:rsidP="00AB4765">
            <w:pPr>
              <w:pBdr>
                <w:top w:val="nil"/>
                <w:left w:val="nil"/>
                <w:bottom w:val="nil"/>
                <w:right w:val="nil"/>
                <w:between w:val="nil"/>
                <w:bar w:val="nil"/>
              </w:pBdr>
              <w:spacing w:line="276" w:lineRule="auto"/>
              <w:jc w:val="both"/>
              <w:rPr>
                <w:rFonts w:eastAsia="Arial Unicode MS"/>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41B8889D" w14:textId="77777777" w:rsidR="00873630" w:rsidRPr="00576FB4" w:rsidRDefault="00873630" w:rsidP="00AB4765">
            <w:pPr>
              <w:pBdr>
                <w:top w:val="nil"/>
                <w:left w:val="nil"/>
                <w:bottom w:val="nil"/>
                <w:right w:val="nil"/>
                <w:between w:val="nil"/>
                <w:bar w:val="nil"/>
              </w:pBdr>
              <w:spacing w:line="276" w:lineRule="auto"/>
              <w:jc w:val="both"/>
              <w:rPr>
                <w:rFonts w:eastAsia="Arial Unicode MS"/>
                <w:sz w:val="22"/>
                <w:szCs w:val="22"/>
                <w:bdr w:val="nil"/>
              </w:rPr>
            </w:pPr>
          </w:p>
        </w:tc>
      </w:tr>
    </w:tbl>
    <w:p w14:paraId="2943E9D4" w14:textId="77777777" w:rsidR="00873630" w:rsidRPr="00576FB4" w:rsidRDefault="00873630" w:rsidP="00873630">
      <w:pPr>
        <w:pBdr>
          <w:top w:val="nil"/>
          <w:left w:val="nil"/>
          <w:bottom w:val="nil"/>
          <w:right w:val="nil"/>
          <w:between w:val="nil"/>
          <w:bar w:val="nil"/>
        </w:pBdr>
        <w:jc w:val="both"/>
        <w:rPr>
          <w:rFonts w:eastAsia="Arial Unicode MS"/>
          <w:bCs/>
          <w:i/>
          <w:sz w:val="22"/>
          <w:szCs w:val="22"/>
          <w:bdr w:val="nil"/>
        </w:rPr>
      </w:pPr>
    </w:p>
    <w:p w14:paraId="2D6E32C6" w14:textId="77777777" w:rsidR="00873630" w:rsidRPr="00576FB4" w:rsidRDefault="00873630" w:rsidP="00873630">
      <w:pPr>
        <w:pBdr>
          <w:top w:val="nil"/>
          <w:left w:val="nil"/>
          <w:bottom w:val="nil"/>
          <w:right w:val="nil"/>
          <w:between w:val="nil"/>
          <w:bar w:val="nil"/>
        </w:pBdr>
        <w:jc w:val="both"/>
        <w:rPr>
          <w:rFonts w:eastAsia="Arial Unicode MS"/>
          <w:bCs/>
          <w:i/>
          <w:sz w:val="22"/>
          <w:szCs w:val="22"/>
          <w:bdr w:val="nil"/>
        </w:rPr>
      </w:pPr>
    </w:p>
    <w:p w14:paraId="779E97B7" w14:textId="77777777" w:rsidR="00873630" w:rsidRPr="00576FB4" w:rsidRDefault="00873630" w:rsidP="00873630">
      <w:pPr>
        <w:pBdr>
          <w:top w:val="nil"/>
          <w:left w:val="nil"/>
          <w:bottom w:val="nil"/>
          <w:right w:val="nil"/>
          <w:between w:val="nil"/>
          <w:bar w:val="nil"/>
        </w:pBdr>
        <w:jc w:val="both"/>
        <w:rPr>
          <w:rFonts w:eastAsia="Arial Unicode MS"/>
          <w:b/>
          <w:sz w:val="22"/>
          <w:szCs w:val="22"/>
          <w:bdr w:val="nil"/>
        </w:rPr>
      </w:pPr>
      <w:r w:rsidRPr="00576FB4">
        <w:rPr>
          <w:rFonts w:eastAsia="Arial Unicode MS"/>
          <w:b/>
          <w:sz w:val="22"/>
          <w:szCs w:val="22"/>
          <w:bdr w:val="nil"/>
        </w:rPr>
        <w:t>7. KARTU SU PASIŪLYMU PATEIKIAMI DOKUMENTAI:</w:t>
      </w:r>
    </w:p>
    <w:p w14:paraId="1A2F33C1" w14:textId="77777777" w:rsidR="00873630" w:rsidRPr="00576FB4" w:rsidRDefault="00873630" w:rsidP="00873630">
      <w:pPr>
        <w:pBdr>
          <w:top w:val="nil"/>
          <w:left w:val="nil"/>
          <w:bottom w:val="nil"/>
          <w:right w:val="nil"/>
          <w:between w:val="nil"/>
          <w:bar w:val="nil"/>
        </w:pBdr>
        <w:jc w:val="both"/>
        <w:rPr>
          <w:rFonts w:eastAsia="Arial Unicode MS"/>
          <w:b/>
          <w:sz w:val="22"/>
          <w:szCs w:val="22"/>
          <w:bdr w:val="nil"/>
        </w:rPr>
      </w:pPr>
    </w:p>
    <w:tbl>
      <w:tblPr>
        <w:tblpPr w:leftFromText="180" w:rightFromText="180" w:vertAnchor="text" w:tblpY="1"/>
        <w:tblOverlap w:val="neve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873630" w:rsidRPr="00576FB4" w14:paraId="5C51C59E" w14:textId="77777777" w:rsidTr="00AB4765">
        <w:trPr>
          <w:trHeight w:val="670"/>
        </w:trPr>
        <w:tc>
          <w:tcPr>
            <w:tcW w:w="562" w:type="dxa"/>
            <w:tcBorders>
              <w:top w:val="single" w:sz="4" w:space="0" w:color="auto"/>
              <w:left w:val="single" w:sz="4" w:space="0" w:color="auto"/>
              <w:bottom w:val="single" w:sz="4" w:space="0" w:color="auto"/>
              <w:right w:val="single" w:sz="4" w:space="0" w:color="auto"/>
            </w:tcBorders>
            <w:hideMark/>
          </w:tcPr>
          <w:p w14:paraId="1FE138B9" w14:textId="77777777" w:rsidR="00873630" w:rsidRPr="00576FB4" w:rsidRDefault="00873630" w:rsidP="00AB4765">
            <w:pPr>
              <w:pBdr>
                <w:top w:val="nil"/>
                <w:left w:val="nil"/>
                <w:bottom w:val="nil"/>
                <w:right w:val="nil"/>
                <w:between w:val="nil"/>
                <w:bar w:val="nil"/>
              </w:pBdr>
              <w:spacing w:line="276" w:lineRule="auto"/>
              <w:jc w:val="center"/>
              <w:rPr>
                <w:rFonts w:eastAsia="Arial Unicode MS"/>
                <w:sz w:val="22"/>
                <w:szCs w:val="22"/>
                <w:bdr w:val="nil"/>
              </w:rPr>
            </w:pPr>
            <w:r w:rsidRPr="00576FB4">
              <w:rPr>
                <w:rFonts w:eastAsia="Arial Unicode MS"/>
                <w:sz w:val="22"/>
                <w:szCs w:val="22"/>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1E49E13C" w14:textId="77777777" w:rsidR="00873630" w:rsidRPr="00576FB4" w:rsidRDefault="00873630" w:rsidP="00AB4765">
            <w:pPr>
              <w:pBdr>
                <w:top w:val="nil"/>
                <w:left w:val="nil"/>
                <w:bottom w:val="nil"/>
                <w:right w:val="nil"/>
                <w:between w:val="nil"/>
                <w:bar w:val="nil"/>
              </w:pBdr>
              <w:spacing w:line="276" w:lineRule="auto"/>
              <w:jc w:val="center"/>
              <w:rPr>
                <w:rFonts w:eastAsia="Arial Unicode MS"/>
                <w:sz w:val="22"/>
                <w:szCs w:val="22"/>
                <w:bdr w:val="nil"/>
              </w:rPr>
            </w:pPr>
            <w:r w:rsidRPr="00576FB4">
              <w:rPr>
                <w:rFonts w:eastAsia="Arial Unicode MS"/>
                <w:sz w:val="22"/>
                <w:szCs w:val="22"/>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3526DFA" w14:textId="77777777" w:rsidR="00873630" w:rsidRPr="00576FB4" w:rsidRDefault="00873630" w:rsidP="00AB4765">
            <w:pPr>
              <w:pBdr>
                <w:top w:val="nil"/>
                <w:left w:val="nil"/>
                <w:bottom w:val="nil"/>
                <w:right w:val="nil"/>
                <w:between w:val="nil"/>
                <w:bar w:val="nil"/>
              </w:pBdr>
              <w:spacing w:line="276" w:lineRule="auto"/>
              <w:jc w:val="center"/>
              <w:rPr>
                <w:rFonts w:eastAsia="Arial Unicode MS"/>
                <w:sz w:val="22"/>
                <w:szCs w:val="22"/>
                <w:bdr w:val="nil"/>
              </w:rPr>
            </w:pPr>
            <w:r w:rsidRPr="00576FB4">
              <w:rPr>
                <w:rFonts w:eastAsia="Arial Unicode MS"/>
                <w:sz w:val="22"/>
                <w:szCs w:val="22"/>
                <w:bdr w:val="nil"/>
              </w:rPr>
              <w:t>Dokumento puslapių skaičius</w:t>
            </w:r>
          </w:p>
        </w:tc>
      </w:tr>
      <w:tr w:rsidR="00873630" w:rsidRPr="00576FB4" w14:paraId="61A2682F" w14:textId="77777777" w:rsidTr="00AB4765">
        <w:trPr>
          <w:trHeight w:val="319"/>
        </w:trPr>
        <w:tc>
          <w:tcPr>
            <w:tcW w:w="562" w:type="dxa"/>
            <w:tcBorders>
              <w:top w:val="single" w:sz="4" w:space="0" w:color="auto"/>
              <w:left w:val="single" w:sz="4" w:space="0" w:color="auto"/>
              <w:bottom w:val="single" w:sz="4" w:space="0" w:color="auto"/>
              <w:right w:val="single" w:sz="4" w:space="0" w:color="auto"/>
            </w:tcBorders>
            <w:hideMark/>
          </w:tcPr>
          <w:p w14:paraId="48172846" w14:textId="77777777" w:rsidR="00873630" w:rsidRPr="00576FB4" w:rsidRDefault="00873630" w:rsidP="00AB4765">
            <w:pPr>
              <w:pBdr>
                <w:top w:val="nil"/>
                <w:left w:val="nil"/>
                <w:bottom w:val="nil"/>
                <w:right w:val="nil"/>
                <w:between w:val="nil"/>
                <w:bar w:val="nil"/>
              </w:pBdr>
              <w:spacing w:line="276" w:lineRule="auto"/>
              <w:jc w:val="right"/>
              <w:rPr>
                <w:rFonts w:eastAsia="Arial Unicode MS"/>
                <w:sz w:val="22"/>
                <w:szCs w:val="22"/>
                <w:bdr w:val="nil"/>
              </w:rPr>
            </w:pPr>
            <w:r w:rsidRPr="00576FB4">
              <w:rPr>
                <w:rFonts w:eastAsia="Arial Unicode MS"/>
                <w:sz w:val="22"/>
                <w:szCs w:val="22"/>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3B70D228" w14:textId="77777777" w:rsidR="00873630" w:rsidRPr="00576FB4" w:rsidRDefault="00873630" w:rsidP="00AB4765">
            <w:pPr>
              <w:pBdr>
                <w:top w:val="nil"/>
                <w:left w:val="nil"/>
                <w:bottom w:val="nil"/>
                <w:right w:val="nil"/>
                <w:between w:val="nil"/>
                <w:bar w:val="nil"/>
              </w:pBdr>
              <w:rPr>
                <w:rFonts w:eastAsia="Arial Unicode MS"/>
                <w:sz w:val="22"/>
                <w:szCs w:val="22"/>
                <w:bdr w:val="nil"/>
              </w:rPr>
            </w:pPr>
            <w:r w:rsidRPr="00576FB4">
              <w:rPr>
                <w:rFonts w:eastAsia="Arial Unicode MS"/>
                <w:sz w:val="22"/>
                <w:szCs w:val="22"/>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723B225E" w14:textId="77777777" w:rsidR="00873630" w:rsidRPr="00576FB4" w:rsidRDefault="00873630" w:rsidP="00AB4765">
            <w:pPr>
              <w:pBdr>
                <w:top w:val="nil"/>
                <w:left w:val="nil"/>
                <w:bottom w:val="nil"/>
                <w:right w:val="nil"/>
                <w:between w:val="nil"/>
                <w:bar w:val="nil"/>
              </w:pBdr>
              <w:spacing w:line="276" w:lineRule="auto"/>
              <w:jc w:val="center"/>
              <w:rPr>
                <w:rFonts w:eastAsia="Arial Unicode MS"/>
                <w:sz w:val="22"/>
                <w:szCs w:val="22"/>
                <w:bdr w:val="nil"/>
              </w:rPr>
            </w:pPr>
          </w:p>
        </w:tc>
      </w:tr>
      <w:tr w:rsidR="00873630" w:rsidRPr="00576FB4" w14:paraId="0D832B5D" w14:textId="77777777" w:rsidTr="00AB4765">
        <w:trPr>
          <w:trHeight w:val="335"/>
        </w:trPr>
        <w:tc>
          <w:tcPr>
            <w:tcW w:w="562" w:type="dxa"/>
            <w:tcBorders>
              <w:top w:val="single" w:sz="4" w:space="0" w:color="auto"/>
              <w:left w:val="single" w:sz="4" w:space="0" w:color="auto"/>
              <w:bottom w:val="single" w:sz="4" w:space="0" w:color="auto"/>
              <w:right w:val="single" w:sz="4" w:space="0" w:color="auto"/>
            </w:tcBorders>
          </w:tcPr>
          <w:p w14:paraId="2E83AC9D" w14:textId="77777777" w:rsidR="00873630" w:rsidRPr="00576FB4" w:rsidRDefault="00873630" w:rsidP="00AB4765">
            <w:pPr>
              <w:pBdr>
                <w:top w:val="nil"/>
                <w:left w:val="nil"/>
                <w:bottom w:val="nil"/>
                <w:right w:val="nil"/>
                <w:between w:val="nil"/>
                <w:bar w:val="nil"/>
              </w:pBdr>
              <w:spacing w:line="276" w:lineRule="auto"/>
              <w:jc w:val="right"/>
              <w:rPr>
                <w:rFonts w:eastAsia="Arial Unicode MS"/>
                <w:sz w:val="22"/>
                <w:szCs w:val="22"/>
                <w:bdr w:val="nil"/>
              </w:rPr>
            </w:pPr>
            <w:r w:rsidRPr="00576FB4">
              <w:rPr>
                <w:rFonts w:eastAsia="Arial Unicode MS"/>
                <w:sz w:val="22"/>
                <w:szCs w:val="22"/>
                <w:bdr w:val="nil"/>
              </w:rPr>
              <w:t>2.</w:t>
            </w:r>
          </w:p>
        </w:tc>
        <w:tc>
          <w:tcPr>
            <w:tcW w:w="6978" w:type="dxa"/>
            <w:tcBorders>
              <w:top w:val="single" w:sz="4" w:space="0" w:color="auto"/>
              <w:left w:val="single" w:sz="4" w:space="0" w:color="auto"/>
              <w:bottom w:val="single" w:sz="4" w:space="0" w:color="auto"/>
              <w:right w:val="single" w:sz="4" w:space="0" w:color="auto"/>
            </w:tcBorders>
          </w:tcPr>
          <w:p w14:paraId="0C81DF33" w14:textId="77777777" w:rsidR="00873630" w:rsidRPr="00576FB4" w:rsidRDefault="00873630" w:rsidP="00AB4765">
            <w:pPr>
              <w:pBdr>
                <w:top w:val="nil"/>
                <w:left w:val="nil"/>
                <w:bottom w:val="nil"/>
                <w:right w:val="nil"/>
                <w:between w:val="nil"/>
                <w:bar w:val="nil"/>
              </w:pBdr>
              <w:tabs>
                <w:tab w:val="center" w:pos="4819"/>
                <w:tab w:val="right" w:pos="9638"/>
              </w:tabs>
              <w:spacing w:line="276" w:lineRule="auto"/>
              <w:rPr>
                <w:rFonts w:eastAsia="Calibri"/>
                <w:sz w:val="22"/>
                <w:szCs w:val="22"/>
                <w:bdr w:val="nil"/>
              </w:rPr>
            </w:pPr>
            <w:r w:rsidRPr="00576FB4">
              <w:rPr>
                <w:rFonts w:eastAsia="Calibri"/>
                <w:sz w:val="22"/>
                <w:szCs w:val="22"/>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6D5C6B09" w14:textId="77777777" w:rsidR="00873630" w:rsidRPr="00576FB4" w:rsidRDefault="00873630" w:rsidP="00AB4765">
            <w:pPr>
              <w:pBdr>
                <w:top w:val="nil"/>
                <w:left w:val="nil"/>
                <w:bottom w:val="nil"/>
                <w:right w:val="nil"/>
                <w:between w:val="nil"/>
                <w:bar w:val="nil"/>
              </w:pBdr>
              <w:spacing w:line="276" w:lineRule="auto"/>
              <w:jc w:val="center"/>
              <w:rPr>
                <w:rFonts w:eastAsia="Arial Unicode MS"/>
                <w:sz w:val="22"/>
                <w:szCs w:val="22"/>
                <w:highlight w:val="yellow"/>
                <w:bdr w:val="nil"/>
              </w:rPr>
            </w:pPr>
          </w:p>
        </w:tc>
      </w:tr>
      <w:tr w:rsidR="00873630" w:rsidRPr="00576FB4" w14:paraId="0FE09EBA" w14:textId="77777777" w:rsidTr="00AB4765">
        <w:trPr>
          <w:trHeight w:val="335"/>
        </w:trPr>
        <w:tc>
          <w:tcPr>
            <w:tcW w:w="562" w:type="dxa"/>
            <w:tcBorders>
              <w:top w:val="single" w:sz="4" w:space="0" w:color="auto"/>
              <w:left w:val="single" w:sz="4" w:space="0" w:color="auto"/>
              <w:bottom w:val="single" w:sz="4" w:space="0" w:color="auto"/>
              <w:right w:val="single" w:sz="4" w:space="0" w:color="auto"/>
            </w:tcBorders>
          </w:tcPr>
          <w:p w14:paraId="7C234242" w14:textId="77777777" w:rsidR="00873630" w:rsidRPr="00576FB4" w:rsidRDefault="00873630" w:rsidP="00AB4765">
            <w:pPr>
              <w:pBdr>
                <w:top w:val="nil"/>
                <w:left w:val="nil"/>
                <w:bottom w:val="nil"/>
                <w:right w:val="nil"/>
                <w:between w:val="nil"/>
                <w:bar w:val="nil"/>
              </w:pBdr>
              <w:spacing w:line="276" w:lineRule="auto"/>
              <w:jc w:val="right"/>
              <w:rPr>
                <w:rFonts w:eastAsia="Arial Unicode MS"/>
                <w:sz w:val="22"/>
                <w:szCs w:val="22"/>
                <w:bdr w:val="nil"/>
              </w:rPr>
            </w:pPr>
            <w:r w:rsidRPr="00576FB4">
              <w:rPr>
                <w:rFonts w:eastAsia="Arial Unicode MS"/>
                <w:sz w:val="22"/>
                <w:szCs w:val="22"/>
                <w:bdr w:val="nil"/>
              </w:rPr>
              <w:t>3.</w:t>
            </w:r>
          </w:p>
        </w:tc>
        <w:tc>
          <w:tcPr>
            <w:tcW w:w="6978" w:type="dxa"/>
            <w:tcBorders>
              <w:top w:val="single" w:sz="4" w:space="0" w:color="auto"/>
              <w:left w:val="single" w:sz="4" w:space="0" w:color="auto"/>
              <w:bottom w:val="single" w:sz="4" w:space="0" w:color="auto"/>
              <w:right w:val="single" w:sz="4" w:space="0" w:color="auto"/>
            </w:tcBorders>
          </w:tcPr>
          <w:p w14:paraId="6FB1D602" w14:textId="38FF88B1" w:rsidR="00873630" w:rsidRPr="00576FB4" w:rsidRDefault="00873630" w:rsidP="00AB4765">
            <w:pPr>
              <w:pBdr>
                <w:top w:val="nil"/>
                <w:left w:val="nil"/>
                <w:bottom w:val="nil"/>
                <w:right w:val="nil"/>
                <w:between w:val="nil"/>
                <w:bar w:val="nil"/>
              </w:pBdr>
              <w:tabs>
                <w:tab w:val="left" w:pos="2412"/>
              </w:tabs>
              <w:spacing w:line="276" w:lineRule="auto"/>
              <w:rPr>
                <w:rFonts w:eastAsia="Calibri"/>
                <w:sz w:val="22"/>
                <w:szCs w:val="22"/>
                <w:bdr w:val="nil"/>
              </w:rPr>
            </w:pPr>
            <w:r w:rsidRPr="00576FB4">
              <w:rPr>
                <w:rFonts w:eastAsia="Calibri"/>
                <w:sz w:val="22"/>
                <w:szCs w:val="22"/>
                <w:bdr w:val="nil"/>
              </w:rPr>
              <w:t>Dokumentai, įrodantys siūlomų prekių atitiktį techniniams reikalavimams, arba nuoroda į šiuos dokumentus.</w:t>
            </w:r>
          </w:p>
        </w:tc>
        <w:tc>
          <w:tcPr>
            <w:tcW w:w="1892" w:type="dxa"/>
            <w:tcBorders>
              <w:top w:val="single" w:sz="4" w:space="0" w:color="auto"/>
              <w:left w:val="single" w:sz="4" w:space="0" w:color="auto"/>
              <w:bottom w:val="single" w:sz="4" w:space="0" w:color="auto"/>
              <w:right w:val="single" w:sz="4" w:space="0" w:color="auto"/>
            </w:tcBorders>
          </w:tcPr>
          <w:p w14:paraId="146C0AA2" w14:textId="77777777" w:rsidR="00873630" w:rsidRPr="00576FB4" w:rsidRDefault="00873630" w:rsidP="00AB4765">
            <w:pPr>
              <w:pBdr>
                <w:top w:val="nil"/>
                <w:left w:val="nil"/>
                <w:bottom w:val="nil"/>
                <w:right w:val="nil"/>
                <w:between w:val="nil"/>
                <w:bar w:val="nil"/>
              </w:pBdr>
              <w:spacing w:line="276" w:lineRule="auto"/>
              <w:jc w:val="center"/>
              <w:rPr>
                <w:rFonts w:eastAsia="Arial Unicode MS"/>
                <w:sz w:val="22"/>
                <w:szCs w:val="22"/>
                <w:highlight w:val="yellow"/>
                <w:bdr w:val="nil"/>
              </w:rPr>
            </w:pPr>
          </w:p>
        </w:tc>
      </w:tr>
      <w:tr w:rsidR="00A02627" w:rsidRPr="00576FB4" w14:paraId="1BA48C98" w14:textId="77777777" w:rsidTr="00AB4765">
        <w:trPr>
          <w:trHeight w:val="335"/>
        </w:trPr>
        <w:tc>
          <w:tcPr>
            <w:tcW w:w="562" w:type="dxa"/>
            <w:tcBorders>
              <w:top w:val="single" w:sz="4" w:space="0" w:color="auto"/>
              <w:left w:val="single" w:sz="4" w:space="0" w:color="auto"/>
              <w:bottom w:val="single" w:sz="4" w:space="0" w:color="auto"/>
              <w:right w:val="single" w:sz="4" w:space="0" w:color="auto"/>
            </w:tcBorders>
          </w:tcPr>
          <w:p w14:paraId="416796DD" w14:textId="2F826802" w:rsidR="00A02627" w:rsidRPr="00576FB4" w:rsidRDefault="00A02627" w:rsidP="00AB4765">
            <w:pPr>
              <w:pBdr>
                <w:top w:val="nil"/>
                <w:left w:val="nil"/>
                <w:bottom w:val="nil"/>
                <w:right w:val="nil"/>
                <w:between w:val="nil"/>
                <w:bar w:val="nil"/>
              </w:pBdr>
              <w:spacing w:line="276" w:lineRule="auto"/>
              <w:jc w:val="right"/>
              <w:rPr>
                <w:rFonts w:eastAsia="Arial Unicode MS"/>
                <w:sz w:val="22"/>
                <w:szCs w:val="22"/>
                <w:bdr w:val="nil"/>
              </w:rPr>
            </w:pPr>
            <w:r>
              <w:rPr>
                <w:rFonts w:eastAsia="Arial Unicode MS"/>
                <w:sz w:val="22"/>
                <w:szCs w:val="22"/>
                <w:bdr w:val="nil"/>
              </w:rPr>
              <w:t>4.</w:t>
            </w:r>
          </w:p>
        </w:tc>
        <w:tc>
          <w:tcPr>
            <w:tcW w:w="6978" w:type="dxa"/>
            <w:tcBorders>
              <w:top w:val="single" w:sz="4" w:space="0" w:color="auto"/>
              <w:left w:val="single" w:sz="4" w:space="0" w:color="auto"/>
              <w:bottom w:val="single" w:sz="4" w:space="0" w:color="auto"/>
              <w:right w:val="single" w:sz="4" w:space="0" w:color="auto"/>
            </w:tcBorders>
          </w:tcPr>
          <w:p w14:paraId="3E1372FA" w14:textId="0D698D03" w:rsidR="00A02627" w:rsidRPr="00576FB4" w:rsidRDefault="00A02627" w:rsidP="00AB4765">
            <w:pPr>
              <w:pBdr>
                <w:top w:val="nil"/>
                <w:left w:val="nil"/>
                <w:bottom w:val="nil"/>
                <w:right w:val="nil"/>
                <w:between w:val="nil"/>
                <w:bar w:val="nil"/>
              </w:pBdr>
              <w:tabs>
                <w:tab w:val="left" w:pos="2412"/>
              </w:tabs>
              <w:spacing w:line="276" w:lineRule="auto"/>
              <w:rPr>
                <w:rFonts w:eastAsia="Calibri"/>
                <w:sz w:val="22"/>
                <w:szCs w:val="22"/>
                <w:bdr w:val="nil"/>
              </w:rPr>
            </w:pPr>
            <w:r w:rsidRPr="00A02627">
              <w:rPr>
                <w:rFonts w:eastAsia="Calibri"/>
                <w:sz w:val="22"/>
                <w:szCs w:val="22"/>
                <w:bdr w:val="nil"/>
              </w:rPr>
              <w:t>Dokumentai, patvirtinantys, kad siūlomos įrangos gamintojas Lietuvoje turi oficialų atstovą arba įgaliotą techninės priežiūros partnerį, galintį užtikrinti garantinį ir po garantinį aptarnavimą, atsarginių dalių tiekimą bei techninę konsultaciją.</w:t>
            </w:r>
          </w:p>
        </w:tc>
        <w:tc>
          <w:tcPr>
            <w:tcW w:w="1892" w:type="dxa"/>
            <w:tcBorders>
              <w:top w:val="single" w:sz="4" w:space="0" w:color="auto"/>
              <w:left w:val="single" w:sz="4" w:space="0" w:color="auto"/>
              <w:bottom w:val="single" w:sz="4" w:space="0" w:color="auto"/>
              <w:right w:val="single" w:sz="4" w:space="0" w:color="auto"/>
            </w:tcBorders>
          </w:tcPr>
          <w:p w14:paraId="0B2EC0BB" w14:textId="77777777" w:rsidR="00A02627" w:rsidRPr="00576FB4" w:rsidRDefault="00A02627" w:rsidP="00AB4765">
            <w:pPr>
              <w:pBdr>
                <w:top w:val="nil"/>
                <w:left w:val="nil"/>
                <w:bottom w:val="nil"/>
                <w:right w:val="nil"/>
                <w:between w:val="nil"/>
                <w:bar w:val="nil"/>
              </w:pBdr>
              <w:spacing w:line="276" w:lineRule="auto"/>
              <w:jc w:val="center"/>
              <w:rPr>
                <w:rFonts w:eastAsia="Arial Unicode MS"/>
                <w:sz w:val="22"/>
                <w:szCs w:val="22"/>
                <w:highlight w:val="yellow"/>
                <w:bdr w:val="nil"/>
              </w:rPr>
            </w:pPr>
          </w:p>
        </w:tc>
      </w:tr>
    </w:tbl>
    <w:p w14:paraId="3736100D" w14:textId="77777777" w:rsidR="00873630" w:rsidRPr="00576FB4" w:rsidRDefault="00873630" w:rsidP="00873630">
      <w:pPr>
        <w:ind w:right="616"/>
        <w:jc w:val="both"/>
        <w:rPr>
          <w:rFonts w:eastAsiaTheme="minorEastAsia"/>
          <w:bCs/>
          <w:sz w:val="22"/>
          <w:szCs w:val="22"/>
        </w:rPr>
      </w:pPr>
      <w:r w:rsidRPr="00576FB4">
        <w:rPr>
          <w:rFonts w:eastAsiaTheme="minorEastAsia"/>
          <w:bCs/>
          <w:sz w:val="22"/>
          <w:szCs w:val="22"/>
        </w:rPr>
        <w:t>Patvirtiname, kad atidžiai perskaitėme visas Pirkimo sąlygas ir Techninės specifikacijos reikalavimus, mūsų pateikiamas Pasiūlymas juos visiškai atitinka.</w:t>
      </w:r>
    </w:p>
    <w:p w14:paraId="30128B54" w14:textId="77777777" w:rsidR="00873630" w:rsidRPr="00576FB4" w:rsidRDefault="00873630" w:rsidP="00873630">
      <w:pPr>
        <w:ind w:right="616"/>
        <w:jc w:val="both"/>
        <w:rPr>
          <w:rFonts w:eastAsiaTheme="minorEastAsia"/>
          <w:bCs/>
          <w:sz w:val="22"/>
          <w:szCs w:val="22"/>
        </w:rPr>
      </w:pPr>
    </w:p>
    <w:p w14:paraId="2B2DCD36" w14:textId="77777777" w:rsidR="007153F2" w:rsidRPr="00576FB4" w:rsidRDefault="007153F2" w:rsidP="00366BDB">
      <w:pPr>
        <w:rPr>
          <w:sz w:val="22"/>
          <w:szCs w:val="22"/>
        </w:rPr>
      </w:pPr>
    </w:p>
    <w:p w14:paraId="718EB8B8" w14:textId="710B7D0F" w:rsidR="007972FD" w:rsidRPr="00576FB4" w:rsidRDefault="007972FD" w:rsidP="007972FD">
      <w:pPr>
        <w:jc w:val="both"/>
        <w:rPr>
          <w:rFonts w:eastAsiaTheme="minorEastAsia"/>
          <w:b/>
          <w:bCs/>
          <w:sz w:val="22"/>
          <w:szCs w:val="22"/>
        </w:rPr>
      </w:pPr>
      <w:r w:rsidRPr="00576FB4">
        <w:rPr>
          <w:rFonts w:eastAsiaTheme="minorEastAsia"/>
          <w:b/>
          <w:bCs/>
          <w:sz w:val="22"/>
          <w:szCs w:val="22"/>
        </w:rPr>
        <w:t>Pasirašydamas šį pasiūlymą, tvirtinu, kad:</w:t>
      </w:r>
    </w:p>
    <w:p w14:paraId="0B5168A7" w14:textId="77777777" w:rsidR="007972FD" w:rsidRPr="00576FB4" w:rsidRDefault="007972FD" w:rsidP="007972FD">
      <w:pPr>
        <w:jc w:val="both"/>
        <w:rPr>
          <w:rFonts w:eastAsiaTheme="minorEastAsia"/>
          <w:b/>
          <w:bCs/>
          <w:sz w:val="22"/>
          <w:szCs w:val="22"/>
        </w:rPr>
      </w:pPr>
    </w:p>
    <w:p w14:paraId="69BEDAC2" w14:textId="77777777" w:rsidR="00787772" w:rsidRPr="00576FB4" w:rsidRDefault="00787772" w:rsidP="00787772">
      <w:pPr>
        <w:spacing w:after="160" w:line="276" w:lineRule="auto"/>
        <w:ind w:firstLine="426"/>
        <w:contextualSpacing/>
        <w:jc w:val="both"/>
        <w:rPr>
          <w:sz w:val="22"/>
          <w:szCs w:val="22"/>
          <w:lang w:eastAsia="en-US"/>
        </w:rPr>
      </w:pPr>
      <w:r w:rsidRPr="00576FB4">
        <w:rPr>
          <w:sz w:val="22"/>
          <w:szCs w:val="22"/>
          <w:lang w:eastAsia="en-US"/>
        </w:rPr>
        <w:t>1.</w:t>
      </w:r>
      <w:r w:rsidRPr="00576FB4">
        <w:rPr>
          <w:sz w:val="22"/>
          <w:szCs w:val="22"/>
          <w:lang w:eastAsia="en-US"/>
        </w:rPr>
        <w:tab/>
        <w:t>sutinkame su visomis pirkimo sąlygomis, nustatytomis: pirkimo dokumentuose (jų paaiškinimuose, papildymuose).</w:t>
      </w:r>
    </w:p>
    <w:p w14:paraId="59DB3432" w14:textId="77777777" w:rsidR="00787772" w:rsidRPr="00576FB4" w:rsidRDefault="00787772" w:rsidP="00787772">
      <w:pPr>
        <w:spacing w:after="160" w:line="276" w:lineRule="auto"/>
        <w:ind w:firstLine="426"/>
        <w:contextualSpacing/>
        <w:jc w:val="both"/>
        <w:rPr>
          <w:sz w:val="22"/>
          <w:szCs w:val="22"/>
          <w:lang w:eastAsia="en-US"/>
        </w:rPr>
      </w:pPr>
      <w:r w:rsidRPr="00576FB4">
        <w:rPr>
          <w:sz w:val="22"/>
          <w:szCs w:val="22"/>
          <w:lang w:eastAsia="en-US"/>
        </w:rPr>
        <w:t>2.</w:t>
      </w:r>
      <w:r w:rsidRPr="00576FB4">
        <w:rPr>
          <w:sz w:val="22"/>
          <w:szCs w:val="22"/>
          <w:lang w:eastAsia="en-US"/>
        </w:rPr>
        <w:tab/>
        <w:t>atidžiai perskaitėme visas Pirkimo sąlygas ir Techninės specifikacijos reikalavimus, mūsų pateikiamas Pasiūlymas juos visiškai atitinka.</w:t>
      </w:r>
    </w:p>
    <w:p w14:paraId="496E3556" w14:textId="77777777" w:rsidR="00787772" w:rsidRPr="00576FB4" w:rsidRDefault="00787772" w:rsidP="00787772">
      <w:pPr>
        <w:spacing w:after="160" w:line="276" w:lineRule="auto"/>
        <w:ind w:firstLine="426"/>
        <w:contextualSpacing/>
        <w:jc w:val="both"/>
        <w:rPr>
          <w:sz w:val="22"/>
          <w:szCs w:val="22"/>
          <w:lang w:eastAsia="en-US"/>
        </w:rPr>
      </w:pPr>
      <w:r w:rsidRPr="00576FB4">
        <w:rPr>
          <w:sz w:val="22"/>
          <w:szCs w:val="22"/>
          <w:lang w:eastAsia="en-US"/>
        </w:rPr>
        <w:t>3.</w:t>
      </w:r>
      <w:r w:rsidRPr="00576FB4">
        <w:rPr>
          <w:sz w:val="22"/>
          <w:szCs w:val="22"/>
          <w:lang w:eastAsia="en-US"/>
        </w:rPr>
        <w:tab/>
        <w:t>pasiūlymas galioja iki termino, nustatyto Pirkimo dokumentuose.</w:t>
      </w:r>
    </w:p>
    <w:p w14:paraId="2400EF8C" w14:textId="77777777" w:rsidR="00787772" w:rsidRPr="00576FB4" w:rsidRDefault="00787772" w:rsidP="00787772">
      <w:pPr>
        <w:spacing w:after="160" w:line="276" w:lineRule="auto"/>
        <w:ind w:firstLine="426"/>
        <w:contextualSpacing/>
        <w:jc w:val="both"/>
        <w:rPr>
          <w:sz w:val="22"/>
          <w:szCs w:val="22"/>
          <w:lang w:eastAsia="en-US"/>
        </w:rPr>
      </w:pPr>
      <w:r w:rsidRPr="00576FB4">
        <w:rPr>
          <w:sz w:val="22"/>
          <w:szCs w:val="22"/>
          <w:lang w:eastAsia="en-US"/>
        </w:rPr>
        <w:t>4.</w:t>
      </w:r>
      <w:r w:rsidRPr="00576FB4">
        <w:rPr>
          <w:sz w:val="22"/>
          <w:szCs w:val="22"/>
          <w:lang w:eastAsia="en-US"/>
        </w:rPr>
        <w:tab/>
        <w:t>neturime VPĮ 46 str. 2</w:t>
      </w:r>
      <w:r w:rsidRPr="00576FB4">
        <w:rPr>
          <w:sz w:val="22"/>
          <w:szCs w:val="22"/>
          <w:vertAlign w:val="superscript"/>
          <w:lang w:eastAsia="en-US"/>
        </w:rPr>
        <w:t xml:space="preserve">1 </w:t>
      </w:r>
      <w:r w:rsidRPr="00576FB4">
        <w:rPr>
          <w:sz w:val="22"/>
          <w:szCs w:val="22"/>
          <w:lang w:eastAsia="en-US"/>
        </w:rPr>
        <w:t xml:space="preserve">dalyje nurodyto pašalinimo pagrindo (taikoma juridiniams asmenims) – uždraudimas dalyvauti viešuosiuose pirkimuose dėl baudžiamojo poveikio priemonių įvykdymo. Įsipareigojame </w:t>
      </w:r>
      <w:r w:rsidRPr="00576FB4">
        <w:rPr>
          <w:sz w:val="22"/>
          <w:szCs w:val="22"/>
          <w:lang w:eastAsia="en-US"/>
        </w:rPr>
        <w:lastRenderedPageBreak/>
        <w:t>nedelsiant informuoti perkantįjį subjektą, jeigu ateityje atsiras aplinkybių, dėl kurių gali būti taikomas šis pašalinimo pagrindas;</w:t>
      </w:r>
    </w:p>
    <w:p w14:paraId="52F29664" w14:textId="3F804D93" w:rsidR="00787772" w:rsidRPr="00576FB4" w:rsidRDefault="00787772" w:rsidP="00787772">
      <w:pPr>
        <w:spacing w:after="160" w:line="276" w:lineRule="auto"/>
        <w:ind w:firstLine="426"/>
        <w:contextualSpacing/>
        <w:jc w:val="both"/>
        <w:rPr>
          <w:sz w:val="22"/>
          <w:szCs w:val="22"/>
          <w:lang w:eastAsia="en-US"/>
        </w:rPr>
      </w:pPr>
      <w:r w:rsidRPr="00576FB4">
        <w:rPr>
          <w:sz w:val="22"/>
          <w:szCs w:val="22"/>
          <w:lang w:eastAsia="en-US"/>
        </w:rPr>
        <w:t>5.</w:t>
      </w:r>
      <w:r w:rsidRPr="00576FB4">
        <w:rPr>
          <w:sz w:val="22"/>
          <w:szCs w:val="22"/>
          <w:lang w:eastAsia="en-US"/>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576FB4">
        <w:rPr>
          <w:sz w:val="22"/>
          <w:szCs w:val="22"/>
          <w:vertAlign w:val="superscript"/>
          <w:lang w:eastAsia="en-US"/>
        </w:rPr>
        <w:t>1</w:t>
      </w:r>
      <w:r w:rsidRPr="00576FB4">
        <w:rPr>
          <w:sz w:val="22"/>
          <w:szCs w:val="22"/>
          <w:lang w:eastAsia="en-US"/>
        </w:rPr>
        <w:t xml:space="preserve"> dalies 1, 2 ir 3 punktuose;</w:t>
      </w:r>
    </w:p>
    <w:p w14:paraId="382CD2AD" w14:textId="77777777" w:rsidR="00787772" w:rsidRPr="00576FB4" w:rsidRDefault="00787772" w:rsidP="00787772">
      <w:pPr>
        <w:spacing w:after="160" w:line="276" w:lineRule="auto"/>
        <w:ind w:firstLine="426"/>
        <w:contextualSpacing/>
        <w:jc w:val="both"/>
        <w:rPr>
          <w:sz w:val="22"/>
          <w:szCs w:val="22"/>
          <w:lang w:eastAsia="en-US"/>
        </w:rPr>
      </w:pPr>
    </w:p>
    <w:p w14:paraId="1600DF53" w14:textId="4D701149" w:rsidR="00CB6685" w:rsidRPr="00576FB4" w:rsidRDefault="00CB6685" w:rsidP="00CB6685">
      <w:pPr>
        <w:rPr>
          <w:sz w:val="22"/>
          <w:szCs w:val="22"/>
        </w:rPr>
      </w:pPr>
      <w:r w:rsidRPr="00576FB4">
        <w:rPr>
          <w:sz w:val="22"/>
          <w:szCs w:val="22"/>
        </w:rPr>
        <w:t>_______________________________________________________________________________</w:t>
      </w:r>
    </w:p>
    <w:p w14:paraId="3A84217F" w14:textId="77777777" w:rsidR="00CB6685" w:rsidRPr="00576FB4" w:rsidRDefault="00CB6685" w:rsidP="00CB6685">
      <w:pPr>
        <w:jc w:val="both"/>
        <w:rPr>
          <w:i/>
          <w:sz w:val="22"/>
          <w:szCs w:val="22"/>
        </w:rPr>
      </w:pPr>
      <w:r w:rsidRPr="00576FB4">
        <w:rPr>
          <w:i/>
          <w:sz w:val="22"/>
          <w:szCs w:val="22"/>
        </w:rPr>
        <w:t>Tiekėjo arba jo įgalioto asmens pareigos)</w:t>
      </w:r>
      <w:r w:rsidRPr="00576FB4">
        <w:rPr>
          <w:i/>
          <w:sz w:val="22"/>
          <w:szCs w:val="22"/>
        </w:rPr>
        <w:tab/>
        <w:t xml:space="preserve">                 (parašas)      </w:t>
      </w:r>
      <w:r w:rsidRPr="00576FB4">
        <w:rPr>
          <w:i/>
          <w:sz w:val="22"/>
          <w:szCs w:val="22"/>
        </w:rPr>
        <w:tab/>
        <w:t xml:space="preserve">           (vardas, pavardė)</w:t>
      </w:r>
    </w:p>
    <w:p w14:paraId="377CAF96" w14:textId="0614926F" w:rsidR="00366BDB" w:rsidRPr="00576FB4" w:rsidRDefault="00366BDB" w:rsidP="00366BDB">
      <w:pPr>
        <w:jc w:val="both"/>
        <w:rPr>
          <w:bCs/>
          <w:sz w:val="22"/>
          <w:szCs w:val="22"/>
        </w:rPr>
      </w:pPr>
    </w:p>
    <w:p w14:paraId="5E425A1B" w14:textId="77777777" w:rsidR="007153F2" w:rsidRPr="00576FB4" w:rsidRDefault="007153F2" w:rsidP="00366BDB">
      <w:pPr>
        <w:jc w:val="both"/>
        <w:rPr>
          <w:bCs/>
          <w:sz w:val="22"/>
          <w:szCs w:val="22"/>
        </w:rPr>
      </w:pPr>
    </w:p>
    <w:p w14:paraId="377CAF9C" w14:textId="53B12EDD" w:rsidR="00366BDB" w:rsidRPr="00576FB4" w:rsidRDefault="00366BDB" w:rsidP="00366BDB">
      <w:pPr>
        <w:jc w:val="both"/>
        <w:rPr>
          <w:bCs/>
          <w:sz w:val="22"/>
          <w:szCs w:val="22"/>
        </w:rPr>
      </w:pPr>
      <w:r w:rsidRPr="00576FB4">
        <w:rPr>
          <w:bCs/>
          <w:sz w:val="22"/>
          <w:szCs w:val="22"/>
        </w:rPr>
        <w:t>***Pildydamas šią formą tiekėjas turi pateikti visą aukščiau prašomą informaciją. Tiekėjui išbraukus formoje esančias nuostatas, jo pasiūlymas bus atmestas, išskyrus I. ir II. punktus. I. ir II. punktų tiekėjas gali nepildyti arba juos išbraukti.  Jei tiekėjas I. ir (ar) II. punktų neužpildo arba juos išbraukia, laikoma kad jis sutarčiai vykdyti subrangovų nepasitelks / pasiūlyme konfidencialios informacijos nėra.</w:t>
      </w:r>
    </w:p>
    <w:p w14:paraId="4F5FA62E" w14:textId="23772102" w:rsidR="003E17B5" w:rsidRDefault="003E17B5" w:rsidP="00366BDB">
      <w:pPr>
        <w:jc w:val="both"/>
        <w:rPr>
          <w:bCs/>
          <w:sz w:val="22"/>
          <w:szCs w:val="22"/>
        </w:rPr>
      </w:pPr>
    </w:p>
    <w:p w14:paraId="2C3A0B97" w14:textId="6013F474" w:rsidR="003E17B5" w:rsidRDefault="003E17B5" w:rsidP="00366BDB">
      <w:pPr>
        <w:jc w:val="both"/>
        <w:rPr>
          <w:bCs/>
          <w:sz w:val="22"/>
          <w:szCs w:val="22"/>
        </w:rPr>
      </w:pPr>
    </w:p>
    <w:sectPr w:rsidR="003E17B5" w:rsidSect="00B91473">
      <w:pgSz w:w="12240" w:h="15840"/>
      <w:pgMar w:top="1134" w:right="567" w:bottom="851" w:left="1701"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4853C" w16cex:dateUtc="2025-11-04T11:59:00Z"/>
  <w16cex:commentExtensible w16cex:durableId="2CB48D8D" w16cex:dateUtc="2025-11-04T12:34:00Z"/>
  <w16cex:commentExtensible w16cex:durableId="2CB4856B" w16cex:dateUtc="2025-11-04T12:00:00Z"/>
  <w16cex:commentExtensible w16cex:durableId="2CB48DD6" w16cex:dateUtc="2025-11-04T12:36:00Z"/>
  <w16cex:commentExtensible w16cex:durableId="2CB4857E" w16cex:dateUtc="2025-11-04T12:00:00Z"/>
  <w16cex:commentExtensible w16cex:durableId="2CB48EDD" w16cex:dateUtc="2025-11-04T12: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B79A12" w16cid:durableId="2CB4853C"/>
  <w16cid:commentId w16cid:paraId="4D579180" w16cid:durableId="2CB48D8D"/>
  <w16cid:commentId w16cid:paraId="32CEC5BC" w16cid:durableId="2CB4856B"/>
  <w16cid:commentId w16cid:paraId="4B7CC8C3" w16cid:durableId="2CB48DD6"/>
  <w16cid:commentId w16cid:paraId="60AC987C" w16cid:durableId="2CB4857E"/>
  <w16cid:commentId w16cid:paraId="2CF37FDD" w16cid:durableId="2CB48ED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E42E58" w14:textId="77777777" w:rsidR="00537AFC" w:rsidRDefault="00537AFC" w:rsidP="00873630">
      <w:r>
        <w:separator/>
      </w:r>
    </w:p>
  </w:endnote>
  <w:endnote w:type="continuationSeparator" w:id="0">
    <w:p w14:paraId="78262212" w14:textId="77777777" w:rsidR="00537AFC" w:rsidRDefault="00537AFC" w:rsidP="00873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76E798" w14:textId="77777777" w:rsidR="00537AFC" w:rsidRDefault="00537AFC" w:rsidP="00873630">
      <w:r>
        <w:separator/>
      </w:r>
    </w:p>
  </w:footnote>
  <w:footnote w:type="continuationSeparator" w:id="0">
    <w:p w14:paraId="4742454A" w14:textId="77777777" w:rsidR="00537AFC" w:rsidRDefault="00537AFC" w:rsidP="00873630">
      <w:r>
        <w:continuationSeparator/>
      </w:r>
    </w:p>
  </w:footnote>
  <w:footnote w:id="1">
    <w:p w14:paraId="7E18A6A1" w14:textId="77777777" w:rsidR="00873630" w:rsidRDefault="00873630" w:rsidP="00873630"/>
    <w:p w14:paraId="12BD7477" w14:textId="77777777" w:rsidR="00873630" w:rsidRDefault="00873630" w:rsidP="00873630">
      <w:pPr>
        <w:pStyle w:val="Puslapioinaostekstas"/>
      </w:pPr>
    </w:p>
  </w:footnote>
  <w:footnote w:id="2">
    <w:p w14:paraId="5277EFBA" w14:textId="77777777" w:rsidR="00873630" w:rsidRDefault="00873630" w:rsidP="00873630">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5E34A715" w14:textId="77777777" w:rsidR="00873630" w:rsidRDefault="00873630" w:rsidP="00873630">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F66D7C"/>
    <w:multiLevelType w:val="multilevel"/>
    <w:tmpl w:val="07C6896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CFA6F1A"/>
    <w:multiLevelType w:val="hybridMultilevel"/>
    <w:tmpl w:val="150CCE76"/>
    <w:lvl w:ilvl="0" w:tplc="4A262724">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421A9D"/>
    <w:multiLevelType w:val="hybridMultilevel"/>
    <w:tmpl w:val="D9366864"/>
    <w:lvl w:ilvl="0" w:tplc="D1B46936">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BDB"/>
    <w:rsid w:val="00013434"/>
    <w:rsid w:val="00024E75"/>
    <w:rsid w:val="0004168A"/>
    <w:rsid w:val="0005541D"/>
    <w:rsid w:val="00076C28"/>
    <w:rsid w:val="00094474"/>
    <w:rsid w:val="000C62AE"/>
    <w:rsid w:val="000C7720"/>
    <w:rsid w:val="000E4DF6"/>
    <w:rsid w:val="00157DE0"/>
    <w:rsid w:val="00164660"/>
    <w:rsid w:val="001661C4"/>
    <w:rsid w:val="001776EF"/>
    <w:rsid w:val="001831C3"/>
    <w:rsid w:val="00192174"/>
    <w:rsid w:val="001A389E"/>
    <w:rsid w:val="001C1C2D"/>
    <w:rsid w:val="001E5440"/>
    <w:rsid w:val="001F56CD"/>
    <w:rsid w:val="00206E54"/>
    <w:rsid w:val="002277BC"/>
    <w:rsid w:val="00230EB8"/>
    <w:rsid w:val="002356FB"/>
    <w:rsid w:val="0023587C"/>
    <w:rsid w:val="00285797"/>
    <w:rsid w:val="002A5F1C"/>
    <w:rsid w:val="002C2466"/>
    <w:rsid w:val="002D5AED"/>
    <w:rsid w:val="003113DE"/>
    <w:rsid w:val="00311B1A"/>
    <w:rsid w:val="00317A62"/>
    <w:rsid w:val="0033114C"/>
    <w:rsid w:val="0034618F"/>
    <w:rsid w:val="00366BDB"/>
    <w:rsid w:val="0037105D"/>
    <w:rsid w:val="003868E1"/>
    <w:rsid w:val="003A6AB4"/>
    <w:rsid w:val="003B41D5"/>
    <w:rsid w:val="003B478F"/>
    <w:rsid w:val="003E17B5"/>
    <w:rsid w:val="003F0A52"/>
    <w:rsid w:val="00424DF0"/>
    <w:rsid w:val="00441391"/>
    <w:rsid w:val="0044328D"/>
    <w:rsid w:val="00494D06"/>
    <w:rsid w:val="004D3125"/>
    <w:rsid w:val="004F3C69"/>
    <w:rsid w:val="004F4357"/>
    <w:rsid w:val="005023FA"/>
    <w:rsid w:val="00527BFA"/>
    <w:rsid w:val="00537AFC"/>
    <w:rsid w:val="005449AA"/>
    <w:rsid w:val="005721BD"/>
    <w:rsid w:val="00576FB4"/>
    <w:rsid w:val="0059629C"/>
    <w:rsid w:val="005B018E"/>
    <w:rsid w:val="005C120B"/>
    <w:rsid w:val="005D2A24"/>
    <w:rsid w:val="005E0029"/>
    <w:rsid w:val="006563F6"/>
    <w:rsid w:val="00674D82"/>
    <w:rsid w:val="006761A8"/>
    <w:rsid w:val="00681E59"/>
    <w:rsid w:val="006B61FE"/>
    <w:rsid w:val="006D785C"/>
    <w:rsid w:val="0070152E"/>
    <w:rsid w:val="007153F2"/>
    <w:rsid w:val="00725AF2"/>
    <w:rsid w:val="0074517A"/>
    <w:rsid w:val="007734BB"/>
    <w:rsid w:val="00787772"/>
    <w:rsid w:val="00792121"/>
    <w:rsid w:val="007972FD"/>
    <w:rsid w:val="007A0753"/>
    <w:rsid w:val="007A78E6"/>
    <w:rsid w:val="007C1D14"/>
    <w:rsid w:val="007C20FD"/>
    <w:rsid w:val="007C78D0"/>
    <w:rsid w:val="007D73C9"/>
    <w:rsid w:val="007E4D60"/>
    <w:rsid w:val="007E7EF4"/>
    <w:rsid w:val="00804B06"/>
    <w:rsid w:val="0085106B"/>
    <w:rsid w:val="00873630"/>
    <w:rsid w:val="008B220C"/>
    <w:rsid w:val="008B28C9"/>
    <w:rsid w:val="008C2484"/>
    <w:rsid w:val="008C3429"/>
    <w:rsid w:val="008D0F6A"/>
    <w:rsid w:val="009407AC"/>
    <w:rsid w:val="00943983"/>
    <w:rsid w:val="009505DF"/>
    <w:rsid w:val="00960627"/>
    <w:rsid w:val="009A17E3"/>
    <w:rsid w:val="009B282B"/>
    <w:rsid w:val="009B2B39"/>
    <w:rsid w:val="009B60F5"/>
    <w:rsid w:val="009C0326"/>
    <w:rsid w:val="009D3232"/>
    <w:rsid w:val="009D69AB"/>
    <w:rsid w:val="009D7629"/>
    <w:rsid w:val="009E1842"/>
    <w:rsid w:val="00A02627"/>
    <w:rsid w:val="00A02CAA"/>
    <w:rsid w:val="00A03A4D"/>
    <w:rsid w:val="00A0696F"/>
    <w:rsid w:val="00A06A72"/>
    <w:rsid w:val="00A20BD8"/>
    <w:rsid w:val="00A229C7"/>
    <w:rsid w:val="00A3092C"/>
    <w:rsid w:val="00A51979"/>
    <w:rsid w:val="00A56108"/>
    <w:rsid w:val="00AD30B6"/>
    <w:rsid w:val="00AF468B"/>
    <w:rsid w:val="00B02BE0"/>
    <w:rsid w:val="00B265D8"/>
    <w:rsid w:val="00B26F15"/>
    <w:rsid w:val="00B577EC"/>
    <w:rsid w:val="00B67653"/>
    <w:rsid w:val="00B81A88"/>
    <w:rsid w:val="00B91473"/>
    <w:rsid w:val="00BA5ADA"/>
    <w:rsid w:val="00C72767"/>
    <w:rsid w:val="00CB5566"/>
    <w:rsid w:val="00CB6685"/>
    <w:rsid w:val="00CB6D31"/>
    <w:rsid w:val="00D00B14"/>
    <w:rsid w:val="00D2378B"/>
    <w:rsid w:val="00D361F0"/>
    <w:rsid w:val="00D41484"/>
    <w:rsid w:val="00DE5867"/>
    <w:rsid w:val="00DF455C"/>
    <w:rsid w:val="00E250CE"/>
    <w:rsid w:val="00E323A7"/>
    <w:rsid w:val="00E7074C"/>
    <w:rsid w:val="00E753D7"/>
    <w:rsid w:val="00E7684A"/>
    <w:rsid w:val="00E94C8D"/>
    <w:rsid w:val="00F236A9"/>
    <w:rsid w:val="00F34965"/>
    <w:rsid w:val="00F36D9D"/>
    <w:rsid w:val="00F517AA"/>
    <w:rsid w:val="00F56D6E"/>
    <w:rsid w:val="00F73EF0"/>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7CAF0A"/>
  <w15:chartTrackingRefBased/>
  <w15:docId w15:val="{35C73E2A-F3D1-445B-A391-373400745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66BDB"/>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2">
    <w:name w:val="Body Text 2"/>
    <w:basedOn w:val="prastasis"/>
    <w:link w:val="Pagrindinistekstas2Diagrama"/>
    <w:rsid w:val="00366BDB"/>
    <w:pPr>
      <w:spacing w:after="120" w:line="480" w:lineRule="auto"/>
    </w:pPr>
  </w:style>
  <w:style w:type="character" w:customStyle="1" w:styleId="Pagrindinistekstas2Diagrama">
    <w:name w:val="Pagrindinis tekstas 2 Diagrama"/>
    <w:basedOn w:val="Numatytasispastraiposriftas"/>
    <w:link w:val="Pagrindinistekstas2"/>
    <w:rsid w:val="00366BDB"/>
    <w:rPr>
      <w:sz w:val="24"/>
    </w:rPr>
  </w:style>
  <w:style w:type="table" w:styleId="6tinkleliolentelspalvinga">
    <w:name w:val="Grid Table 6 Colorful"/>
    <w:basedOn w:val="prastojilentel"/>
    <w:uiPriority w:val="51"/>
    <w:rsid w:val="007C78D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Komentaronuoroda">
    <w:name w:val="annotation reference"/>
    <w:basedOn w:val="Numatytasispastraiposriftas"/>
    <w:uiPriority w:val="99"/>
    <w:semiHidden/>
    <w:unhideWhenUsed/>
    <w:rsid w:val="001776EF"/>
    <w:rPr>
      <w:sz w:val="16"/>
      <w:szCs w:val="16"/>
    </w:rPr>
  </w:style>
  <w:style w:type="paragraph" w:styleId="Komentarotekstas">
    <w:name w:val="annotation text"/>
    <w:basedOn w:val="prastasis"/>
    <w:link w:val="KomentarotekstasDiagrama"/>
    <w:uiPriority w:val="99"/>
    <w:semiHidden/>
    <w:unhideWhenUsed/>
    <w:rsid w:val="001776EF"/>
    <w:rPr>
      <w:sz w:val="20"/>
    </w:rPr>
  </w:style>
  <w:style w:type="character" w:customStyle="1" w:styleId="KomentarotekstasDiagrama">
    <w:name w:val="Komentaro tekstas Diagrama"/>
    <w:basedOn w:val="Numatytasispastraiposriftas"/>
    <w:link w:val="Komentarotekstas"/>
    <w:uiPriority w:val="99"/>
    <w:semiHidden/>
    <w:rsid w:val="001776EF"/>
  </w:style>
  <w:style w:type="paragraph" w:styleId="Komentarotema">
    <w:name w:val="annotation subject"/>
    <w:basedOn w:val="Komentarotekstas"/>
    <w:next w:val="Komentarotekstas"/>
    <w:link w:val="KomentarotemaDiagrama"/>
    <w:uiPriority w:val="99"/>
    <w:semiHidden/>
    <w:unhideWhenUsed/>
    <w:rsid w:val="001776EF"/>
    <w:rPr>
      <w:b/>
      <w:bCs/>
    </w:rPr>
  </w:style>
  <w:style w:type="character" w:customStyle="1" w:styleId="KomentarotemaDiagrama">
    <w:name w:val="Komentaro tema Diagrama"/>
    <w:basedOn w:val="KomentarotekstasDiagrama"/>
    <w:link w:val="Komentarotema"/>
    <w:uiPriority w:val="99"/>
    <w:semiHidden/>
    <w:rsid w:val="001776EF"/>
    <w:rPr>
      <w:b/>
      <w:bCs/>
    </w:rPr>
  </w:style>
  <w:style w:type="paragraph" w:styleId="Debesliotekstas">
    <w:name w:val="Balloon Text"/>
    <w:basedOn w:val="prastasis"/>
    <w:link w:val="DebesliotekstasDiagrama"/>
    <w:uiPriority w:val="99"/>
    <w:semiHidden/>
    <w:unhideWhenUsed/>
    <w:rsid w:val="001776E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776EF"/>
    <w:rPr>
      <w:rFonts w:ascii="Segoe UI" w:hAnsi="Segoe UI" w:cs="Segoe UI"/>
      <w:sz w:val="18"/>
      <w:szCs w:val="18"/>
    </w:rPr>
  </w:style>
  <w:style w:type="table" w:styleId="Lentelstinklelis">
    <w:name w:val="Table Grid"/>
    <w:basedOn w:val="prastojilentel"/>
    <w:uiPriority w:val="59"/>
    <w:rsid w:val="00F34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7972FD"/>
    <w:pPr>
      <w:spacing w:before="100" w:beforeAutospacing="1" w:after="100" w:afterAutospacing="1"/>
    </w:pPr>
    <w:rPr>
      <w:szCs w:val="24"/>
    </w:rPr>
  </w:style>
  <w:style w:type="paragraph" w:styleId="Sraopastraipa">
    <w:name w:val="List Paragraph"/>
    <w:basedOn w:val="prastasis"/>
    <w:uiPriority w:val="34"/>
    <w:qFormat/>
    <w:rsid w:val="007972FD"/>
    <w:pPr>
      <w:ind w:left="720"/>
      <w:contextualSpacing/>
    </w:pPr>
  </w:style>
  <w:style w:type="paragraph" w:styleId="Puslapioinaostekstas">
    <w:name w:val="footnote text"/>
    <w:basedOn w:val="prastasis"/>
    <w:link w:val="PuslapioinaostekstasDiagrama"/>
    <w:rsid w:val="00873630"/>
    <w:rPr>
      <w:sz w:val="20"/>
    </w:rPr>
  </w:style>
  <w:style w:type="character" w:customStyle="1" w:styleId="PuslapioinaostekstasDiagrama">
    <w:name w:val="Puslapio išnašos tekstas Diagrama"/>
    <w:basedOn w:val="Numatytasispastraiposriftas"/>
    <w:link w:val="Puslapioinaostekstas"/>
    <w:rsid w:val="00873630"/>
  </w:style>
  <w:style w:type="character" w:styleId="Puslapioinaosnuoroda">
    <w:name w:val="footnote reference"/>
    <w:basedOn w:val="Numatytasispastraiposriftas"/>
    <w:uiPriority w:val="99"/>
    <w:unhideWhenUsed/>
    <w:rsid w:val="0087363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1331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5</Pages>
  <Words>5843</Words>
  <Characters>3332</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Giedrė Žilionienė</cp:lastModifiedBy>
  <cp:revision>6</cp:revision>
  <dcterms:created xsi:type="dcterms:W3CDTF">2025-11-04T12:34:00Z</dcterms:created>
  <dcterms:modified xsi:type="dcterms:W3CDTF">2025-11-05T06:13:00Z</dcterms:modified>
</cp:coreProperties>
</file>